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15B" w:rsidRPr="00CE683E" w:rsidRDefault="00EE7E7C">
      <w:pPr>
        <w:spacing w:after="0" w:line="408" w:lineRule="auto"/>
        <w:ind w:left="120"/>
        <w:jc w:val="center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7A415B" w:rsidRPr="00CE683E" w:rsidRDefault="00EE7E7C">
      <w:pPr>
        <w:spacing w:after="0" w:line="408" w:lineRule="auto"/>
        <w:ind w:left="120"/>
        <w:jc w:val="center"/>
        <w:rPr>
          <w:lang w:val="ru-RU"/>
        </w:rPr>
      </w:pPr>
      <w:bookmarkStart w:id="0" w:name="b9bd104d-6082-47bd-8132-2766a2040a6c"/>
      <w:r w:rsidRPr="00CE683E">
        <w:rPr>
          <w:rFonts w:ascii="Times New Roman" w:hAnsi="Times New Roman"/>
          <w:b/>
          <w:color w:val="000000"/>
          <w:sz w:val="28"/>
          <w:lang w:val="ru-RU"/>
        </w:rPr>
        <w:t xml:space="preserve">Комитет образования, науки и молодежной политики Волгоградской области </w:t>
      </w:r>
      <w:bookmarkEnd w:id="0"/>
    </w:p>
    <w:p w:rsidR="007A415B" w:rsidRPr="00CE683E" w:rsidRDefault="00EE7E7C" w:rsidP="00CE683E">
      <w:pPr>
        <w:spacing w:after="0" w:line="408" w:lineRule="auto"/>
        <w:ind w:left="-142" w:hanging="120"/>
        <w:jc w:val="center"/>
        <w:rPr>
          <w:lang w:val="ru-RU"/>
        </w:rPr>
      </w:pPr>
      <w:bookmarkStart w:id="1" w:name="34df4a62-8dcd-4a78-a0bb-c2323fe584ec"/>
      <w:r w:rsidRPr="00CE683E">
        <w:rPr>
          <w:rFonts w:ascii="Times New Roman" w:hAnsi="Times New Roman"/>
          <w:b/>
          <w:color w:val="000000"/>
          <w:sz w:val="28"/>
          <w:lang w:val="ru-RU"/>
        </w:rPr>
        <w:t>Администрация Алексеевского муниципального района</w:t>
      </w:r>
      <w:bookmarkEnd w:id="1"/>
    </w:p>
    <w:p w:rsidR="007A415B" w:rsidRPr="00CE683E" w:rsidRDefault="00EE7E7C">
      <w:pPr>
        <w:spacing w:after="0" w:line="408" w:lineRule="auto"/>
        <w:ind w:left="120"/>
        <w:jc w:val="center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МБОУ Алексеевская СШ</w:t>
      </w:r>
    </w:p>
    <w:p w:rsidR="007A415B" w:rsidRPr="00CE683E" w:rsidRDefault="007A415B">
      <w:pPr>
        <w:spacing w:after="0"/>
        <w:ind w:left="120"/>
        <w:rPr>
          <w:lang w:val="ru-RU"/>
        </w:rPr>
      </w:pPr>
    </w:p>
    <w:p w:rsidR="007A415B" w:rsidRPr="00CE683E" w:rsidRDefault="007A415B">
      <w:pPr>
        <w:spacing w:after="0"/>
        <w:ind w:left="120"/>
        <w:rPr>
          <w:lang w:val="ru-RU"/>
        </w:rPr>
      </w:pPr>
    </w:p>
    <w:p w:rsidR="007A415B" w:rsidRPr="00CE683E" w:rsidRDefault="007A415B">
      <w:pPr>
        <w:spacing w:after="0"/>
        <w:ind w:left="120"/>
        <w:rPr>
          <w:lang w:val="ru-RU"/>
        </w:rPr>
      </w:pPr>
    </w:p>
    <w:p w:rsidR="007A415B" w:rsidRPr="00CE683E" w:rsidRDefault="007A415B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CE683E" w:rsidTr="000D4161">
        <w:tc>
          <w:tcPr>
            <w:tcW w:w="3114" w:type="dxa"/>
          </w:tcPr>
          <w:p w:rsidR="00C53FFE" w:rsidRPr="0040209D" w:rsidRDefault="00EE7E7C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EE7E7C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EE7E7C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7A415B" w:rsidRPr="00CE683E" w:rsidRDefault="007A415B">
      <w:pPr>
        <w:spacing w:after="0"/>
        <w:ind w:left="120"/>
        <w:rPr>
          <w:lang w:val="ru-RU"/>
        </w:rPr>
      </w:pPr>
    </w:p>
    <w:p w:rsidR="007A415B" w:rsidRPr="00CE683E" w:rsidRDefault="007A415B">
      <w:pPr>
        <w:spacing w:after="0"/>
        <w:ind w:left="120"/>
        <w:rPr>
          <w:lang w:val="ru-RU"/>
        </w:rPr>
      </w:pPr>
    </w:p>
    <w:p w:rsidR="007A415B" w:rsidRPr="00CE683E" w:rsidRDefault="007A415B">
      <w:pPr>
        <w:spacing w:after="0"/>
        <w:ind w:left="120"/>
        <w:rPr>
          <w:lang w:val="ru-RU"/>
        </w:rPr>
      </w:pPr>
    </w:p>
    <w:p w:rsidR="007A415B" w:rsidRPr="00CE683E" w:rsidRDefault="007A415B">
      <w:pPr>
        <w:spacing w:after="0"/>
        <w:ind w:left="120"/>
        <w:rPr>
          <w:lang w:val="ru-RU"/>
        </w:rPr>
      </w:pPr>
    </w:p>
    <w:p w:rsidR="007A415B" w:rsidRPr="00CE683E" w:rsidRDefault="007A415B">
      <w:pPr>
        <w:spacing w:after="0"/>
        <w:ind w:left="120"/>
        <w:rPr>
          <w:lang w:val="ru-RU"/>
        </w:rPr>
      </w:pPr>
    </w:p>
    <w:p w:rsidR="007A415B" w:rsidRPr="00CE683E" w:rsidRDefault="00EE7E7C">
      <w:pPr>
        <w:spacing w:after="0" w:line="408" w:lineRule="auto"/>
        <w:ind w:left="120"/>
        <w:jc w:val="center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7A415B" w:rsidRPr="00CE683E" w:rsidRDefault="00EE7E7C">
      <w:pPr>
        <w:spacing w:after="0" w:line="408" w:lineRule="auto"/>
        <w:ind w:left="120"/>
        <w:jc w:val="center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9742484)</w:t>
      </w:r>
    </w:p>
    <w:p w:rsidR="007A415B" w:rsidRPr="00CE683E" w:rsidRDefault="007A415B">
      <w:pPr>
        <w:spacing w:after="0"/>
        <w:ind w:left="120"/>
        <w:jc w:val="center"/>
        <w:rPr>
          <w:lang w:val="ru-RU"/>
        </w:rPr>
      </w:pPr>
    </w:p>
    <w:p w:rsidR="007A415B" w:rsidRPr="00CE683E" w:rsidRDefault="00EE7E7C">
      <w:pPr>
        <w:spacing w:after="0" w:line="408" w:lineRule="auto"/>
        <w:ind w:left="120"/>
        <w:jc w:val="center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учебного предмета «Изобразительное искусство»</w:t>
      </w:r>
    </w:p>
    <w:p w:rsidR="007A415B" w:rsidRPr="00CE683E" w:rsidRDefault="00EE7E7C">
      <w:pPr>
        <w:spacing w:after="0" w:line="408" w:lineRule="auto"/>
        <w:ind w:left="120"/>
        <w:jc w:val="center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7A415B" w:rsidRPr="00CE683E" w:rsidRDefault="007A415B">
      <w:pPr>
        <w:spacing w:after="0"/>
        <w:ind w:left="120"/>
        <w:jc w:val="center"/>
        <w:rPr>
          <w:lang w:val="ru-RU"/>
        </w:rPr>
      </w:pPr>
    </w:p>
    <w:p w:rsidR="007A415B" w:rsidRPr="00CE683E" w:rsidRDefault="007A415B">
      <w:pPr>
        <w:spacing w:after="0"/>
        <w:ind w:left="120"/>
        <w:jc w:val="center"/>
        <w:rPr>
          <w:lang w:val="ru-RU"/>
        </w:rPr>
      </w:pPr>
    </w:p>
    <w:p w:rsidR="007A415B" w:rsidRPr="00CE683E" w:rsidRDefault="007A415B">
      <w:pPr>
        <w:spacing w:after="0"/>
        <w:ind w:left="120"/>
        <w:jc w:val="center"/>
        <w:rPr>
          <w:lang w:val="ru-RU"/>
        </w:rPr>
      </w:pPr>
    </w:p>
    <w:p w:rsidR="007A415B" w:rsidRPr="00CE683E" w:rsidRDefault="007A415B">
      <w:pPr>
        <w:spacing w:after="0"/>
        <w:ind w:left="120"/>
        <w:jc w:val="center"/>
        <w:rPr>
          <w:lang w:val="ru-RU"/>
        </w:rPr>
      </w:pPr>
    </w:p>
    <w:p w:rsidR="007A415B" w:rsidRPr="00CE683E" w:rsidRDefault="007A415B">
      <w:pPr>
        <w:spacing w:after="0"/>
        <w:ind w:left="120"/>
        <w:jc w:val="center"/>
        <w:rPr>
          <w:lang w:val="ru-RU"/>
        </w:rPr>
      </w:pPr>
    </w:p>
    <w:p w:rsidR="007A415B" w:rsidRPr="00CE683E" w:rsidRDefault="007A415B">
      <w:pPr>
        <w:spacing w:after="0"/>
        <w:ind w:left="120"/>
        <w:jc w:val="center"/>
        <w:rPr>
          <w:lang w:val="ru-RU"/>
        </w:rPr>
      </w:pPr>
    </w:p>
    <w:p w:rsidR="007A415B" w:rsidRPr="00CE683E" w:rsidRDefault="007A415B">
      <w:pPr>
        <w:spacing w:after="0"/>
        <w:ind w:left="120"/>
        <w:jc w:val="center"/>
        <w:rPr>
          <w:lang w:val="ru-RU"/>
        </w:rPr>
      </w:pPr>
    </w:p>
    <w:p w:rsidR="007A415B" w:rsidRPr="00CE683E" w:rsidRDefault="007A415B">
      <w:pPr>
        <w:spacing w:after="0"/>
        <w:ind w:left="120"/>
        <w:jc w:val="center"/>
        <w:rPr>
          <w:lang w:val="ru-RU"/>
        </w:rPr>
      </w:pPr>
    </w:p>
    <w:p w:rsidR="007A415B" w:rsidRPr="00CE683E" w:rsidRDefault="007A415B">
      <w:pPr>
        <w:spacing w:after="0"/>
        <w:ind w:left="120"/>
        <w:jc w:val="center"/>
        <w:rPr>
          <w:lang w:val="ru-RU"/>
        </w:rPr>
      </w:pPr>
    </w:p>
    <w:p w:rsidR="007A415B" w:rsidRPr="00CE683E" w:rsidRDefault="007A415B">
      <w:pPr>
        <w:spacing w:after="0"/>
        <w:ind w:left="120"/>
        <w:jc w:val="center"/>
        <w:rPr>
          <w:lang w:val="ru-RU"/>
        </w:rPr>
      </w:pPr>
    </w:p>
    <w:p w:rsidR="007A415B" w:rsidRPr="00CE683E" w:rsidRDefault="007A415B">
      <w:pPr>
        <w:spacing w:after="0"/>
        <w:ind w:left="120"/>
        <w:jc w:val="center"/>
        <w:rPr>
          <w:lang w:val="ru-RU"/>
        </w:rPr>
      </w:pPr>
    </w:p>
    <w:p w:rsidR="007A415B" w:rsidRPr="00CE683E" w:rsidRDefault="007A415B">
      <w:pPr>
        <w:spacing w:after="0"/>
        <w:ind w:left="120"/>
        <w:jc w:val="center"/>
        <w:rPr>
          <w:lang w:val="ru-RU"/>
        </w:rPr>
      </w:pPr>
    </w:p>
    <w:p w:rsidR="00CE683E" w:rsidRDefault="00CE683E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2" w:name="6129fc25-1484-4cce-a161-840ff826026d"/>
    </w:p>
    <w:p w:rsidR="00CE683E" w:rsidRDefault="00CE683E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CE683E" w:rsidRDefault="00CE683E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CE683E" w:rsidRDefault="00CE683E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A415B" w:rsidRPr="00CE683E" w:rsidRDefault="00EE7E7C">
      <w:pPr>
        <w:spacing w:after="0"/>
        <w:ind w:left="120"/>
        <w:jc w:val="center"/>
        <w:rPr>
          <w:lang w:val="ru-RU"/>
        </w:rPr>
      </w:pPr>
      <w:bookmarkStart w:id="3" w:name="_GoBack"/>
      <w:bookmarkEnd w:id="3"/>
      <w:r w:rsidRPr="00CE683E">
        <w:rPr>
          <w:rFonts w:ascii="Times New Roman" w:hAnsi="Times New Roman"/>
          <w:b/>
          <w:color w:val="000000"/>
          <w:sz w:val="28"/>
          <w:lang w:val="ru-RU"/>
        </w:rPr>
        <w:t>ст. Алексеевская,</w:t>
      </w:r>
      <w:bookmarkEnd w:id="2"/>
      <w:r w:rsidRPr="00CE683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62614f64-10de-4f5c-96b5-e9621fb5538a"/>
      <w:r w:rsidRPr="00CE683E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:rsidR="007A415B" w:rsidRPr="00CE683E" w:rsidRDefault="007A415B">
      <w:pPr>
        <w:spacing w:after="0"/>
        <w:ind w:left="120"/>
        <w:rPr>
          <w:lang w:val="ru-RU"/>
        </w:rPr>
      </w:pPr>
    </w:p>
    <w:p w:rsidR="007A415B" w:rsidRPr="00CE683E" w:rsidRDefault="007A415B">
      <w:pPr>
        <w:rPr>
          <w:lang w:val="ru-RU"/>
        </w:rPr>
        <w:sectPr w:rsidR="007A415B" w:rsidRPr="00CE683E" w:rsidSect="00CE683E">
          <w:pgSz w:w="11906" w:h="16383"/>
          <w:pgMar w:top="1134" w:right="566" w:bottom="1134" w:left="1134" w:header="720" w:footer="720" w:gutter="0"/>
          <w:cols w:space="720"/>
        </w:sectPr>
      </w:pPr>
      <w:bookmarkStart w:id="5" w:name="block-79320288"/>
    </w:p>
    <w:p w:rsidR="007A415B" w:rsidRPr="00CE683E" w:rsidRDefault="007A415B">
      <w:pPr>
        <w:spacing w:after="0" w:line="264" w:lineRule="auto"/>
        <w:ind w:left="120"/>
        <w:jc w:val="both"/>
        <w:rPr>
          <w:lang w:val="ru-RU"/>
        </w:rPr>
      </w:pPr>
      <w:bookmarkStart w:id="6" w:name="block-79320292"/>
      <w:bookmarkEnd w:id="5"/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Федеральная рабочая программа по учебному предмету </w:t>
      </w:r>
      <w:r w:rsidRPr="00CE683E">
        <w:rPr>
          <w:rFonts w:ascii="Times New Roman" w:hAnsi="Times New Roman"/>
          <w:color w:val="000000"/>
          <w:sz w:val="28"/>
          <w:lang w:val="ru-RU"/>
        </w:rPr>
        <w:t>«Изобразительное искусство» (предметная область «Искусство») (далее соответственно – программа по изобразительному искусству, искусство) включает пояснительную записку, содержание обучения, планируемые результаты освоения программы по изобразительному иску</w:t>
      </w:r>
      <w:r w:rsidRPr="00CE683E">
        <w:rPr>
          <w:rFonts w:ascii="Times New Roman" w:hAnsi="Times New Roman"/>
          <w:color w:val="000000"/>
          <w:sz w:val="28"/>
          <w:lang w:val="ru-RU"/>
        </w:rPr>
        <w:t>сству, тематическое планирование.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изобразительного искусства, место в структуре учебного плана, а также подходы к отбору содержания и планируемым результатам.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изобразительному искусству включают личностные, мета</w:t>
      </w:r>
      <w:r w:rsidRPr="00CE683E">
        <w:rPr>
          <w:rFonts w:ascii="Times New Roman" w:hAnsi="Times New Roman"/>
          <w:color w:val="000000"/>
          <w:sz w:val="28"/>
          <w:lang w:val="ru-RU"/>
        </w:rPr>
        <w:t>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изобразительному искусству образовательная организация вправе испо</w:t>
      </w:r>
      <w:r w:rsidRPr="00CE683E">
        <w:rPr>
          <w:rFonts w:ascii="Times New Roman" w:hAnsi="Times New Roman"/>
          <w:color w:val="000000"/>
          <w:sz w:val="28"/>
          <w:lang w:val="ru-RU"/>
        </w:rPr>
        <w:t>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7A415B" w:rsidRPr="00CE683E" w:rsidRDefault="007A415B">
      <w:pPr>
        <w:spacing w:after="0"/>
        <w:ind w:left="120"/>
        <w:rPr>
          <w:lang w:val="ru-RU"/>
        </w:rPr>
      </w:pPr>
      <w:bookmarkStart w:id="7" w:name="_Toc141079005"/>
      <w:bookmarkEnd w:id="7"/>
    </w:p>
    <w:p w:rsidR="007A415B" w:rsidRPr="00CE683E" w:rsidRDefault="007A415B">
      <w:pPr>
        <w:spacing w:after="0"/>
        <w:ind w:left="120"/>
        <w:jc w:val="both"/>
        <w:rPr>
          <w:lang w:val="ru-RU"/>
        </w:rPr>
      </w:pP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Программа по изоб</w:t>
      </w:r>
      <w:r w:rsidRPr="00CE683E">
        <w:rPr>
          <w:rFonts w:ascii="Times New Roman" w:hAnsi="Times New Roman"/>
          <w:color w:val="000000"/>
          <w:sz w:val="28"/>
          <w:lang w:val="ru-RU"/>
        </w:rPr>
        <w:t>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</w:t>
      </w:r>
      <w:r w:rsidRPr="00CE683E">
        <w:rPr>
          <w:rFonts w:ascii="Times New Roman" w:hAnsi="Times New Roman"/>
          <w:color w:val="000000"/>
          <w:sz w:val="28"/>
          <w:lang w:val="ru-RU"/>
        </w:rPr>
        <w:t>го развития, воспитания и социализации обучающихся, сформулированные в федеральной рабочей программе воспитания.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</w:t>
      </w:r>
      <w:r w:rsidRPr="00CE683E">
        <w:rPr>
          <w:rFonts w:ascii="Times New Roman" w:hAnsi="Times New Roman"/>
          <w:color w:val="000000"/>
          <w:sz w:val="28"/>
          <w:lang w:val="ru-RU"/>
        </w:rPr>
        <w:t>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развитие духовной культуры 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обучающихся, формирование активной эстетической </w:t>
      </w: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охватывает все основн</w:t>
      </w:r>
      <w:r w:rsidRPr="00CE683E">
        <w:rPr>
          <w:rFonts w:ascii="Times New Roman" w:hAnsi="Times New Roman"/>
          <w:color w:val="000000"/>
          <w:sz w:val="28"/>
          <w:lang w:val="ru-RU"/>
        </w:rPr>
        <w:t>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</w:t>
      </w:r>
      <w:r w:rsidRPr="00CE683E">
        <w:rPr>
          <w:rFonts w:ascii="Times New Roman" w:hAnsi="Times New Roman"/>
          <w:color w:val="000000"/>
          <w:sz w:val="28"/>
          <w:lang w:val="ru-RU"/>
        </w:rPr>
        <w:t>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знакомит обучающихся с много</w:t>
      </w:r>
      <w:r w:rsidRPr="00CE683E">
        <w:rPr>
          <w:rFonts w:ascii="Times New Roman" w:hAnsi="Times New Roman"/>
          <w:color w:val="000000"/>
          <w:sz w:val="28"/>
          <w:lang w:val="ru-RU"/>
        </w:rPr>
        <w:t>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</w:t>
      </w:r>
      <w:r w:rsidRPr="00CE683E">
        <w:rPr>
          <w:rFonts w:ascii="Times New Roman" w:hAnsi="Times New Roman"/>
          <w:color w:val="000000"/>
          <w:sz w:val="28"/>
          <w:lang w:val="ru-RU"/>
        </w:rPr>
        <w:t>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pacing w:val="-4"/>
          <w:sz w:val="28"/>
          <w:lang w:val="ru-RU"/>
        </w:rPr>
        <w:t>Содержание программы по изобразительному искусству структурировано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как систем</w:t>
      </w:r>
      <w:r w:rsidRPr="00CE683E">
        <w:rPr>
          <w:rFonts w:ascii="Times New Roman" w:hAnsi="Times New Roman"/>
          <w:color w:val="000000"/>
          <w:sz w:val="28"/>
          <w:lang w:val="ru-RU"/>
        </w:rPr>
        <w:t>а тематических модулей. Изучение содержания всех модулей в 1–4 классах обязательно.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Общее число часов, рекомендованных для изучения изобразительного искусства – </w:t>
      </w:r>
      <w:bookmarkStart w:id="8" w:name="3b6b0d1b-a3e8-474a-8c9a-11f43040876f"/>
      <w:r w:rsidRPr="00CE683E">
        <w:rPr>
          <w:rFonts w:ascii="Times New Roman" w:hAnsi="Times New Roman"/>
          <w:color w:val="000000"/>
          <w:sz w:val="28"/>
          <w:lang w:val="ru-RU"/>
        </w:rPr>
        <w:t>135 часов: в 1 классе – 33 часа (1 час в неделю); во 2 классе – 34 часа (1 час в неделю); в 3 к</w:t>
      </w:r>
      <w:r w:rsidRPr="00CE683E">
        <w:rPr>
          <w:rFonts w:ascii="Times New Roman" w:hAnsi="Times New Roman"/>
          <w:color w:val="000000"/>
          <w:sz w:val="28"/>
          <w:lang w:val="ru-RU"/>
        </w:rPr>
        <w:t>лассе – 34 часа (1 час в неделю); в 4 классе – 34 часа (1 час в неделю).</w:t>
      </w:r>
      <w:bookmarkEnd w:id="8"/>
    </w:p>
    <w:p w:rsidR="007A415B" w:rsidRPr="00CE683E" w:rsidRDefault="007A415B">
      <w:pPr>
        <w:spacing w:after="0"/>
        <w:ind w:left="120"/>
        <w:rPr>
          <w:lang w:val="ru-RU"/>
        </w:rPr>
      </w:pPr>
    </w:p>
    <w:p w:rsidR="007A415B" w:rsidRPr="00CE683E" w:rsidRDefault="007A415B">
      <w:pPr>
        <w:spacing w:after="0" w:line="264" w:lineRule="auto"/>
        <w:ind w:left="120"/>
        <w:jc w:val="both"/>
        <w:rPr>
          <w:lang w:val="ru-RU"/>
        </w:rPr>
      </w:pPr>
    </w:p>
    <w:p w:rsidR="007A415B" w:rsidRPr="00CE683E" w:rsidRDefault="007A415B">
      <w:pPr>
        <w:rPr>
          <w:lang w:val="ru-RU"/>
        </w:rPr>
        <w:sectPr w:rsidR="007A415B" w:rsidRPr="00CE683E">
          <w:pgSz w:w="11906" w:h="16383"/>
          <w:pgMar w:top="1134" w:right="850" w:bottom="1134" w:left="1701" w:header="720" w:footer="720" w:gutter="0"/>
          <w:cols w:space="720"/>
        </w:sectPr>
      </w:pPr>
    </w:p>
    <w:p w:rsidR="007A415B" w:rsidRPr="00CE683E" w:rsidRDefault="00EE7E7C">
      <w:pPr>
        <w:spacing w:after="0" w:line="264" w:lineRule="auto"/>
        <w:ind w:left="120"/>
        <w:jc w:val="both"/>
        <w:rPr>
          <w:lang w:val="ru-RU"/>
        </w:rPr>
      </w:pPr>
      <w:bookmarkStart w:id="9" w:name="block-79320289"/>
      <w:bookmarkEnd w:id="6"/>
      <w:r w:rsidRPr="00CE683E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7A415B" w:rsidRPr="00CE683E" w:rsidRDefault="007A415B">
      <w:pPr>
        <w:spacing w:after="0"/>
        <w:ind w:left="120"/>
        <w:rPr>
          <w:lang w:val="ru-RU"/>
        </w:rPr>
      </w:pPr>
      <w:bookmarkStart w:id="10" w:name="_Toc141079007"/>
      <w:bookmarkEnd w:id="10"/>
    </w:p>
    <w:p w:rsidR="007A415B" w:rsidRPr="00CE683E" w:rsidRDefault="007A415B">
      <w:pPr>
        <w:spacing w:after="0"/>
        <w:ind w:left="120"/>
        <w:rPr>
          <w:lang w:val="ru-RU"/>
        </w:rPr>
      </w:pPr>
    </w:p>
    <w:p w:rsidR="007A415B" w:rsidRPr="00CE683E" w:rsidRDefault="00EE7E7C">
      <w:pPr>
        <w:spacing w:after="0"/>
        <w:ind w:left="120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pacing w:val="-4"/>
          <w:sz w:val="28"/>
          <w:lang w:val="ru-RU"/>
        </w:rPr>
        <w:t>Расположение изображения на листе. Выбор вертикального или горизонтального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формата листа в зависимости от содержания изображения</w:t>
      </w:r>
      <w:r w:rsidRPr="00CE683E">
        <w:rPr>
          <w:rFonts w:ascii="Times New Roman" w:hAnsi="Times New Roman"/>
          <w:color w:val="000000"/>
          <w:sz w:val="28"/>
          <w:lang w:val="ru-RU"/>
        </w:rPr>
        <w:t>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pacing w:val="-4"/>
          <w:sz w:val="28"/>
          <w:lang w:val="ru-RU"/>
        </w:rPr>
        <w:t>Разные виды линий. Линейный рисунок. Графические материалы для линейного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рисунка и их особенности. Приёмы рисования линией.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Представление о пропорциях: короткое – длинное. Развитие – навыка видения </w:t>
      </w:r>
      <w:r w:rsidRPr="00CE683E">
        <w:rPr>
          <w:rFonts w:ascii="Times New Roman" w:hAnsi="Times New Roman"/>
          <w:color w:val="000000"/>
          <w:sz w:val="28"/>
          <w:lang w:val="ru-RU"/>
        </w:rPr>
        <w:t>соотношения частей целого (на основе рисунков животных).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pacing w:val="-4"/>
          <w:sz w:val="28"/>
          <w:lang w:val="ru-RU"/>
        </w:rPr>
        <w:t>Графическое пятно (ахроматическое) и представление о силуэте. Формирование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навыка видения целостности. Цельная форма и её части.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</w:t>
      </w:r>
      <w:r w:rsidRPr="00CE683E">
        <w:rPr>
          <w:rFonts w:ascii="Times New Roman" w:hAnsi="Times New Roman"/>
          <w:color w:val="000000"/>
          <w:sz w:val="28"/>
          <w:lang w:val="ru-RU"/>
        </w:rPr>
        <w:t>ительном искусстве. Навыки работы гуашью в условиях урока. Краски «гуашь», кисти, бумага цветная и белая.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Эмоциональная выразительн</w:t>
      </w:r>
      <w:r w:rsidRPr="00CE683E">
        <w:rPr>
          <w:rFonts w:ascii="Times New Roman" w:hAnsi="Times New Roman"/>
          <w:color w:val="000000"/>
          <w:sz w:val="28"/>
          <w:lang w:val="ru-RU"/>
        </w:rPr>
        <w:t>ость цвета, способы выражения настроения в изображаемом сюжете.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Тематическая композиция «Времена года». Контрастные </w:t>
      </w:r>
      <w:r w:rsidRPr="00CE683E">
        <w:rPr>
          <w:rFonts w:ascii="Times New Roman" w:hAnsi="Times New Roman"/>
          <w:color w:val="000000"/>
          <w:sz w:val="28"/>
          <w:lang w:val="ru-RU"/>
        </w:rPr>
        <w:t>цветовые состояния времён года. Живопись (гуашь), аппликация или смешанная техника.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Лепка зв</w:t>
      </w:r>
      <w:r w:rsidRPr="00CE683E">
        <w:rPr>
          <w:rFonts w:ascii="Times New Roman" w:hAnsi="Times New Roman"/>
          <w:color w:val="000000"/>
          <w:sz w:val="28"/>
          <w:lang w:val="ru-RU"/>
        </w:rPr>
        <w:t>ерушек из цельной формы (например, черепашки, ёжика, зайчика). Приёмы вытягивания, вдавливания, сгибания, скручивания.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Лепка игрушки, характерной для одного из наиболее известных народных художественных промыслов (дымковская или каргопольская игрушка или п</w:t>
      </w:r>
      <w:r w:rsidRPr="00CE683E">
        <w:rPr>
          <w:rFonts w:ascii="Times New Roman" w:hAnsi="Times New Roman"/>
          <w:color w:val="000000"/>
          <w:sz w:val="28"/>
          <w:lang w:val="ru-RU"/>
        </w:rPr>
        <w:t>о выбору учителя с учётом местных промыслов).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Бумажная пластика. Овладение первичными приёмами надрезания, закручивания, складывания.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Объёмная аппликация из бумаги и картона.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</w:t>
      </w:r>
      <w:r w:rsidRPr="00CE683E">
        <w:rPr>
          <w:rFonts w:ascii="Times New Roman" w:hAnsi="Times New Roman"/>
          <w:color w:val="000000"/>
          <w:sz w:val="28"/>
          <w:lang w:val="ru-RU"/>
        </w:rPr>
        <w:t>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</w:t>
      </w:r>
      <w:r w:rsidRPr="00CE683E">
        <w:rPr>
          <w:rFonts w:ascii="Times New Roman" w:hAnsi="Times New Roman"/>
          <w:color w:val="000000"/>
          <w:sz w:val="28"/>
          <w:lang w:val="ru-RU"/>
        </w:rPr>
        <w:t>зие их видов. Орнаменты геометрические и растительные. Декоративная композиция в круге или в полосе.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</w:t>
      </w:r>
      <w:r w:rsidRPr="00CE683E">
        <w:rPr>
          <w:rFonts w:ascii="Times New Roman" w:hAnsi="Times New Roman"/>
          <w:color w:val="000000"/>
          <w:sz w:val="28"/>
          <w:lang w:val="ru-RU"/>
        </w:rPr>
        <w:t>ии при составлении узора крыльев.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Орнамент, характерный для игрушек одного из наиболее известных народных </w:t>
      </w:r>
      <w:r w:rsidRPr="00CE683E">
        <w:rPr>
          <w:rFonts w:ascii="Times New Roman" w:hAnsi="Times New Roman"/>
          <w:color w:val="000000"/>
          <w:spacing w:val="-4"/>
          <w:sz w:val="28"/>
          <w:lang w:val="ru-RU"/>
        </w:rPr>
        <w:t>художественных промыслов: дымковская или каргопольская игрушка (или по выбору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учителя с учётом местных промыслов).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</w:t>
      </w:r>
      <w:r w:rsidRPr="00CE683E">
        <w:rPr>
          <w:rFonts w:ascii="Times New Roman" w:hAnsi="Times New Roman"/>
          <w:color w:val="000000"/>
          <w:sz w:val="28"/>
          <w:lang w:val="ru-RU"/>
        </w:rPr>
        <w:t>ной упаковки путём складывания бумаги и аппликации.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pacing w:val="-4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7A415B" w:rsidRPr="00CE683E" w:rsidRDefault="00EE7E7C">
      <w:pPr>
        <w:spacing w:after="0" w:line="252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Наблюдение разнообразных архитектурных зданий в окружающем мире (по фотографиям), обсуждение особенностей и </w:t>
      </w:r>
      <w:r w:rsidRPr="00CE683E">
        <w:rPr>
          <w:rFonts w:ascii="Times New Roman" w:hAnsi="Times New Roman"/>
          <w:color w:val="000000"/>
          <w:sz w:val="28"/>
          <w:lang w:val="ru-RU"/>
        </w:rPr>
        <w:t>составных частей зданий.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</w:t>
      </w:r>
      <w:r w:rsidRPr="00CE683E">
        <w:rPr>
          <w:rFonts w:ascii="Times New Roman" w:hAnsi="Times New Roman"/>
          <w:color w:val="000000"/>
          <w:sz w:val="28"/>
          <w:lang w:val="ru-RU"/>
        </w:rPr>
        <w:t>нной среды сказочного города из бумаги, картона или пластилина.</w:t>
      </w:r>
    </w:p>
    <w:p w:rsidR="007A415B" w:rsidRPr="00CE683E" w:rsidRDefault="00EE7E7C">
      <w:pPr>
        <w:spacing w:after="0" w:line="252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</w:t>
      </w:r>
      <w:r w:rsidRPr="00CE683E">
        <w:rPr>
          <w:rFonts w:ascii="Times New Roman" w:hAnsi="Times New Roman"/>
          <w:color w:val="000000"/>
          <w:sz w:val="28"/>
          <w:lang w:val="ru-RU"/>
        </w:rPr>
        <w:t>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Зна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комство с картиной, в которой ярко выражено эмоциональное состояние, или с картиной, написанной на сказочный сюжет (произведения В.М. Васнецова и другие по выбору учителя). 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Художник и зритель. Освоение зрительских умений на основе получаемых знаний и твор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ческих практических задач – установок наблюдения. Ассоциации </w:t>
      </w:r>
      <w:r w:rsidRPr="00CE683E">
        <w:rPr>
          <w:rFonts w:ascii="Times New Roman" w:hAnsi="Times New Roman"/>
          <w:color w:val="000000"/>
          <w:spacing w:val="-4"/>
          <w:sz w:val="28"/>
          <w:lang w:val="ru-RU"/>
        </w:rPr>
        <w:t>из личного опыта обучающихся и оценка эмоционального содержания произведений</w:t>
      </w:r>
      <w:r w:rsidRPr="00CE683E">
        <w:rPr>
          <w:rFonts w:ascii="Times New Roman" w:hAnsi="Times New Roman"/>
          <w:color w:val="000000"/>
          <w:sz w:val="28"/>
          <w:lang w:val="ru-RU"/>
        </w:rPr>
        <w:t>.</w:t>
      </w:r>
    </w:p>
    <w:p w:rsidR="007A415B" w:rsidRPr="00CE683E" w:rsidRDefault="00EE7E7C">
      <w:pPr>
        <w:spacing w:after="0" w:line="252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Обс</w:t>
      </w:r>
      <w:r w:rsidRPr="00CE683E">
        <w:rPr>
          <w:rFonts w:ascii="Times New Roman" w:hAnsi="Times New Roman"/>
          <w:color w:val="000000"/>
          <w:sz w:val="28"/>
          <w:lang w:val="ru-RU"/>
        </w:rPr>
        <w:t>уждение в условиях урока ученических фотографий, соответствующих изучаемой теме.</w:t>
      </w:r>
    </w:p>
    <w:p w:rsidR="007A415B" w:rsidRPr="00CE683E" w:rsidRDefault="007A415B">
      <w:pPr>
        <w:spacing w:after="0"/>
        <w:ind w:left="120"/>
        <w:rPr>
          <w:lang w:val="ru-RU"/>
        </w:rPr>
      </w:pPr>
      <w:bookmarkStart w:id="11" w:name="_Toc141079008"/>
      <w:bookmarkEnd w:id="11"/>
    </w:p>
    <w:p w:rsidR="007A415B" w:rsidRPr="00CE683E" w:rsidRDefault="00EE7E7C">
      <w:pPr>
        <w:spacing w:after="0"/>
        <w:ind w:left="120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7A415B" w:rsidRPr="00CE683E" w:rsidRDefault="00EE7E7C">
      <w:pPr>
        <w:spacing w:after="0" w:line="269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7A415B" w:rsidRPr="00CE683E" w:rsidRDefault="00EE7E7C">
      <w:pPr>
        <w:spacing w:after="0" w:line="269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7A415B" w:rsidRPr="00CE683E" w:rsidRDefault="00EE7E7C">
      <w:pPr>
        <w:spacing w:after="0" w:line="269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Пастель и мелки </w:t>
      </w:r>
      <w:r w:rsidRPr="00CE683E">
        <w:rPr>
          <w:rFonts w:ascii="Times New Roman" w:hAnsi="Times New Roman"/>
          <w:color w:val="000000"/>
          <w:sz w:val="28"/>
          <w:lang w:val="ru-RU"/>
        </w:rPr>
        <w:t>– особенности и выразительные свойства графических материалов, приёмы работы.</w:t>
      </w:r>
    </w:p>
    <w:p w:rsidR="007A415B" w:rsidRPr="00CE683E" w:rsidRDefault="00EE7E7C">
      <w:pPr>
        <w:spacing w:after="0" w:line="269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7A415B" w:rsidRPr="00CE683E" w:rsidRDefault="00EE7E7C">
      <w:pPr>
        <w:spacing w:after="0" w:line="269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</w:t>
      </w:r>
      <w:r w:rsidRPr="00CE683E">
        <w:rPr>
          <w:rFonts w:ascii="Times New Roman" w:hAnsi="Times New Roman"/>
          <w:color w:val="000000"/>
          <w:sz w:val="28"/>
          <w:lang w:val="ru-RU"/>
        </w:rPr>
        <w:t>елого. Развитие аналитических навыков видения пропорций. Выразительные свойства пропорций (на основе рисунков птиц).</w:t>
      </w:r>
    </w:p>
    <w:p w:rsidR="007A415B" w:rsidRPr="00CE683E" w:rsidRDefault="00EE7E7C">
      <w:pPr>
        <w:spacing w:after="0" w:line="269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7A415B" w:rsidRPr="00CE683E" w:rsidRDefault="00EE7E7C">
      <w:pPr>
        <w:spacing w:after="0" w:line="269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Графический рисунок животного с активным выражением его характера. Аналитическое рассматривание графических произведений ани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малистического жанра. </w:t>
      </w:r>
    </w:p>
    <w:p w:rsidR="007A415B" w:rsidRPr="00CE683E" w:rsidRDefault="00EE7E7C">
      <w:pPr>
        <w:spacing w:after="0" w:line="269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A415B" w:rsidRPr="00CE683E" w:rsidRDefault="00EE7E7C">
      <w:pPr>
        <w:spacing w:after="0" w:line="269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7A415B" w:rsidRPr="00CE683E" w:rsidRDefault="00EE7E7C">
      <w:pPr>
        <w:spacing w:after="0" w:line="269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Акварель и </w:t>
      </w:r>
      <w:r w:rsidRPr="00CE683E">
        <w:rPr>
          <w:rFonts w:ascii="Times New Roman" w:hAnsi="Times New Roman"/>
          <w:color w:val="000000"/>
          <w:sz w:val="28"/>
          <w:lang w:val="ru-RU"/>
        </w:rPr>
        <w:t>её свойства. Акварельные кисти. Приёмы работы акварелью.</w:t>
      </w:r>
    </w:p>
    <w:p w:rsidR="007A415B" w:rsidRPr="00CE683E" w:rsidRDefault="00EE7E7C">
      <w:pPr>
        <w:spacing w:after="0" w:line="269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7A415B" w:rsidRPr="00CE683E" w:rsidRDefault="00EE7E7C">
      <w:pPr>
        <w:spacing w:after="0" w:line="269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</w:t>
      </w:r>
      <w:r w:rsidRPr="00CE683E">
        <w:rPr>
          <w:rFonts w:ascii="Times New Roman" w:hAnsi="Times New Roman"/>
          <w:color w:val="000000"/>
          <w:sz w:val="28"/>
          <w:lang w:val="ru-RU"/>
        </w:rPr>
        <w:t>и отношений.</w:t>
      </w:r>
    </w:p>
    <w:p w:rsidR="007A415B" w:rsidRPr="00CE683E" w:rsidRDefault="00EE7E7C">
      <w:pPr>
        <w:spacing w:after="0" w:line="269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:rsidR="007A415B" w:rsidRPr="00CE683E" w:rsidRDefault="00EE7E7C">
      <w:pPr>
        <w:spacing w:after="0" w:line="269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</w:t>
      </w:r>
      <w:r w:rsidRPr="00CE683E">
        <w:rPr>
          <w:rFonts w:ascii="Times New Roman" w:hAnsi="Times New Roman"/>
          <w:color w:val="000000"/>
          <w:sz w:val="28"/>
          <w:lang w:val="ru-RU"/>
        </w:rPr>
        <w:t>теля). Произведения И.К. Айвазовского.</w:t>
      </w:r>
    </w:p>
    <w:p w:rsidR="007A415B" w:rsidRPr="00CE683E" w:rsidRDefault="00EE7E7C">
      <w:pPr>
        <w:spacing w:after="0" w:line="269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7A415B" w:rsidRPr="00CE683E" w:rsidRDefault="00EE7E7C">
      <w:pPr>
        <w:spacing w:after="0" w:line="269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A415B" w:rsidRPr="00CE683E" w:rsidRDefault="00EE7E7C">
      <w:pPr>
        <w:spacing w:after="0" w:line="269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</w:t>
      </w:r>
      <w:r w:rsidRPr="00CE683E">
        <w:rPr>
          <w:rFonts w:ascii="Times New Roman" w:hAnsi="Times New Roman"/>
          <w:color w:val="000000"/>
          <w:sz w:val="28"/>
          <w:lang w:val="ru-RU"/>
        </w:rPr>
        <w:t>го промысла (филимоновская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Лепка животных (например, кошки, собаки, медвежонка) с передачей </w:t>
      </w:r>
      <w:r w:rsidRPr="00CE683E">
        <w:rPr>
          <w:rFonts w:ascii="Times New Roman" w:hAnsi="Times New Roman"/>
          <w:color w:val="000000"/>
          <w:spacing w:val="-4"/>
          <w:sz w:val="28"/>
          <w:lang w:val="ru-RU"/>
        </w:rPr>
        <w:t>характерн</w:t>
      </w:r>
      <w:r w:rsidRPr="00CE683E">
        <w:rPr>
          <w:rFonts w:ascii="Times New Roman" w:hAnsi="Times New Roman"/>
          <w:color w:val="000000"/>
          <w:spacing w:val="-4"/>
          <w:sz w:val="28"/>
          <w:lang w:val="ru-RU"/>
        </w:rPr>
        <w:t>ой пластики движения. Соблюдение цельности формы, её преобразование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и добавление деталей.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Набл</w:t>
      </w:r>
      <w:r w:rsidRPr="00CE683E">
        <w:rPr>
          <w:rFonts w:ascii="Times New Roman" w:hAnsi="Times New Roman"/>
          <w:color w:val="000000"/>
          <w:sz w:val="28"/>
          <w:lang w:val="ru-RU"/>
        </w:rPr>
        <w:t>юдение узоров в природе (на основе фотографий в условиях урока), например, снежинки, паутинки, роса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Рисунок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геометрического орнамента кружева или вышивки. Декоративная композиция. Ритм пятен в декоративной аппликации.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Поделки из подручных нехудожественных материалов. Декоративные изображения животных в игрушках народных промыслов; филимоновские, дымковские, кар</w:t>
      </w:r>
      <w:r w:rsidRPr="00CE683E">
        <w:rPr>
          <w:rFonts w:ascii="Times New Roman" w:hAnsi="Times New Roman"/>
          <w:color w:val="000000"/>
          <w:sz w:val="28"/>
          <w:lang w:val="ru-RU"/>
        </w:rPr>
        <w:t>гопольские игрушки (и другие по выбору учителя с учётом местных художественных промыслов).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Построение игрового сказочного города из бумаги (на основе сворачивания геометрических тел – пара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ллелепипедов разной высоты, </w:t>
      </w: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цилиндров с прорезями и наклейками); завивание, скручивание и складывание полоски бумаги (например, гармошкой). Образ здания. Памятники отечественной или западноевропейской архитектуры с ярко выраженным характером здания. Рисуно</w:t>
      </w:r>
      <w:r w:rsidRPr="00CE683E">
        <w:rPr>
          <w:rFonts w:ascii="Times New Roman" w:hAnsi="Times New Roman"/>
          <w:color w:val="000000"/>
          <w:sz w:val="28"/>
          <w:lang w:val="ru-RU"/>
        </w:rPr>
        <w:t>к дома для доброго или злого сказочного персонажа (иллюстрация сказки по выбору учителя).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Художественное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И.И. Левитана, Н.П. Крымова. 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Восприятие произведений анималистического жанра в графике (например, произведений В.В. Ватагина, Е.И. Чарушина) и в скульптуре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(произведения В.В. Ватагина). Наблюдение животных с точки зрения их пропорций, характера движения, пластики.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Компьютерные 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E683E">
        <w:rPr>
          <w:rFonts w:ascii="Times New Roman" w:hAnsi="Times New Roman"/>
          <w:color w:val="000000"/>
          <w:sz w:val="28"/>
          <w:lang w:val="ru-RU"/>
        </w:rPr>
        <w:t>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</w:t>
      </w:r>
      <w:r w:rsidRPr="00CE683E">
        <w:rPr>
          <w:rFonts w:ascii="Times New Roman" w:hAnsi="Times New Roman"/>
          <w:color w:val="000000"/>
          <w:sz w:val="28"/>
          <w:lang w:val="ru-RU"/>
        </w:rPr>
        <w:t>жетов (например, образ дерева).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</w:t>
      </w:r>
      <w:r w:rsidRPr="00CE683E">
        <w:rPr>
          <w:rFonts w:ascii="Times New Roman" w:hAnsi="Times New Roman"/>
          <w:color w:val="000000"/>
          <w:sz w:val="28"/>
          <w:lang w:val="ru-RU"/>
        </w:rPr>
        <w:t>асштаб. Доминанта. Обсуждение в условиях урока ученических фотографий, соответствующих изучаемой теме.</w:t>
      </w:r>
    </w:p>
    <w:p w:rsidR="007A415B" w:rsidRPr="00CE683E" w:rsidRDefault="007A415B">
      <w:pPr>
        <w:spacing w:after="0"/>
        <w:ind w:left="120"/>
        <w:rPr>
          <w:lang w:val="ru-RU"/>
        </w:rPr>
      </w:pPr>
      <w:bookmarkStart w:id="12" w:name="_Toc141079009"/>
      <w:bookmarkEnd w:id="12"/>
    </w:p>
    <w:p w:rsidR="007A415B" w:rsidRPr="00CE683E" w:rsidRDefault="007A415B">
      <w:pPr>
        <w:spacing w:after="0"/>
        <w:ind w:left="120"/>
        <w:rPr>
          <w:lang w:val="ru-RU"/>
        </w:rPr>
      </w:pPr>
    </w:p>
    <w:p w:rsidR="007A415B" w:rsidRPr="00CE683E" w:rsidRDefault="00EE7E7C">
      <w:pPr>
        <w:spacing w:after="0"/>
        <w:ind w:left="120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</w:t>
      </w:r>
      <w:r w:rsidRPr="00CE683E">
        <w:rPr>
          <w:rFonts w:ascii="Times New Roman" w:hAnsi="Times New Roman"/>
          <w:color w:val="000000"/>
          <w:sz w:val="28"/>
          <w:lang w:val="ru-RU"/>
        </w:rPr>
        <w:t>ажения и текста. Расположение иллюстраций и текста на развороте книги.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Эскиз плаката или афиши. Совмещение шрифта </w:t>
      </w:r>
      <w:r w:rsidRPr="00CE683E">
        <w:rPr>
          <w:rFonts w:ascii="Times New Roman" w:hAnsi="Times New Roman"/>
          <w:color w:val="000000"/>
          <w:sz w:val="28"/>
          <w:lang w:val="ru-RU"/>
        </w:rPr>
        <w:t>и изображения. Особенности композиции плаката.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Изображение </w:t>
      </w:r>
      <w:r w:rsidRPr="00CE683E">
        <w:rPr>
          <w:rFonts w:ascii="Times New Roman" w:hAnsi="Times New Roman"/>
          <w:color w:val="000000"/>
          <w:sz w:val="28"/>
          <w:lang w:val="ru-RU"/>
        </w:rPr>
        <w:t>лица человека. Строение, пропорции, взаиморасположение частей лица.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Создание сюжетной композиции «В цирке», </w:t>
      </w:r>
      <w:r w:rsidRPr="00CE683E">
        <w:rPr>
          <w:rFonts w:ascii="Times New Roman" w:hAnsi="Times New Roman"/>
          <w:color w:val="000000"/>
          <w:sz w:val="28"/>
          <w:lang w:val="ru-RU"/>
        </w:rPr>
        <w:t>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</w:t>
      </w:r>
      <w:r w:rsidRPr="00CE683E">
        <w:rPr>
          <w:rFonts w:ascii="Times New Roman" w:hAnsi="Times New Roman"/>
          <w:color w:val="000000"/>
          <w:sz w:val="28"/>
          <w:lang w:val="ru-RU"/>
        </w:rPr>
        <w:t>озможно совмещение с наклейками в виде коллажа или аппликации.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Натюрморт из простых предметов с натуры или по представлению. </w:t>
      </w:r>
      <w:r w:rsidRPr="00CE683E">
        <w:rPr>
          <w:rFonts w:ascii="Times New Roman" w:hAnsi="Times New Roman"/>
          <w:color w:val="000000"/>
          <w:spacing w:val="-4"/>
          <w:sz w:val="28"/>
          <w:lang w:val="ru-RU"/>
        </w:rPr>
        <w:t>«Натюрморт-автопортрет» из предметов, характеризующих личность обучающегося.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</w:t>
      </w:r>
      <w:r w:rsidRPr="00CE683E">
        <w:rPr>
          <w:rFonts w:ascii="Times New Roman" w:hAnsi="Times New Roman"/>
          <w:color w:val="000000"/>
          <w:sz w:val="28"/>
          <w:lang w:val="ru-RU"/>
        </w:rPr>
        <w:t>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использованием натуры. Выражение в портрет</w:t>
      </w:r>
      <w:r w:rsidRPr="00CE683E">
        <w:rPr>
          <w:rFonts w:ascii="Times New Roman" w:hAnsi="Times New Roman"/>
          <w:color w:val="000000"/>
          <w:sz w:val="28"/>
          <w:lang w:val="ru-RU"/>
        </w:rPr>
        <w:t>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</w:t>
      </w:r>
      <w:r w:rsidRPr="00CE683E">
        <w:rPr>
          <w:rFonts w:ascii="Times New Roman" w:hAnsi="Times New Roman"/>
          <w:color w:val="000000"/>
          <w:sz w:val="28"/>
          <w:lang w:val="ru-RU"/>
        </w:rPr>
        <w:t>чения в композицию дополнительных предметов.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Лепка сказочного персонажа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на основе сюжета известной сказки или создание этого персонажа путём бумагопластики.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</w:t>
      </w:r>
      <w:r w:rsidRPr="00CE683E">
        <w:rPr>
          <w:rFonts w:ascii="Times New Roman" w:hAnsi="Times New Roman"/>
          <w:color w:val="000000"/>
          <w:sz w:val="28"/>
          <w:lang w:val="ru-RU"/>
        </w:rPr>
        <w:t>. Работа с пластилином или глиной.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</w:t>
      </w:r>
      <w:r w:rsidRPr="00CE683E">
        <w:rPr>
          <w:rFonts w:ascii="Times New Roman" w:hAnsi="Times New Roman"/>
          <w:color w:val="000000"/>
          <w:sz w:val="28"/>
          <w:lang w:val="ru-RU"/>
        </w:rPr>
        <w:t>в по выбору учителя).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Эскизы орнамента для росписи платка: симметрия или асимметрия построения композиции, статика и динамика узора, ритмические че</w:t>
      </w:r>
      <w:r w:rsidRPr="00CE683E">
        <w:rPr>
          <w:rFonts w:ascii="Times New Roman" w:hAnsi="Times New Roman"/>
          <w:color w:val="000000"/>
          <w:sz w:val="28"/>
          <w:lang w:val="ru-RU"/>
        </w:rPr>
        <w:t>редования мотивов, наличие композиционного центра, роспись по канве. Рассматривание павловопосадских платков.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</w:t>
      </w:r>
      <w:r w:rsidRPr="00CE683E">
        <w:rPr>
          <w:rFonts w:ascii="Times New Roman" w:hAnsi="Times New Roman"/>
          <w:b/>
          <w:color w:val="000000"/>
          <w:sz w:val="28"/>
          <w:lang w:val="ru-RU"/>
        </w:rPr>
        <w:t>ль «Архитектура»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pacing w:val="-4"/>
          <w:sz w:val="28"/>
          <w:lang w:val="ru-RU"/>
        </w:rPr>
        <w:t>Зарисовки исторических памятников и архитектурных достопримечательностей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города или села. Работа по наблюдению и по памяти, на основе использования фотографий и образных представлений.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</w:t>
      </w:r>
      <w:r w:rsidRPr="00CE683E">
        <w:rPr>
          <w:rFonts w:ascii="Times New Roman" w:hAnsi="Times New Roman"/>
          <w:color w:val="000000"/>
          <w:sz w:val="28"/>
          <w:lang w:val="ru-RU"/>
        </w:rPr>
        <w:t>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</w:t>
      </w:r>
      <w:r w:rsidRPr="00CE683E">
        <w:rPr>
          <w:rFonts w:ascii="Times New Roman" w:hAnsi="Times New Roman"/>
          <w:color w:val="000000"/>
          <w:sz w:val="28"/>
          <w:lang w:val="ru-RU"/>
        </w:rPr>
        <w:t>-аппликация рисунков зданий и других элементов городского пространства, выполненных индивидуально).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иллюстраторов детских книг.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Виртуальное путешествие: памятники архи</w:t>
      </w:r>
      <w:r w:rsidRPr="00CE683E">
        <w:rPr>
          <w:rFonts w:ascii="Times New Roman" w:hAnsi="Times New Roman"/>
          <w:color w:val="000000"/>
          <w:sz w:val="28"/>
          <w:lang w:val="ru-RU"/>
        </w:rPr>
        <w:t>тектуры в Москве и Санкт-Петербурге (обзор памятников по выбору учителя).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узей изобразительных искусств имени А.С.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</w:t>
      </w:r>
      <w:r w:rsidRPr="00CE683E">
        <w:rPr>
          <w:rFonts w:ascii="Times New Roman" w:hAnsi="Times New Roman"/>
          <w:color w:val="000000"/>
          <w:sz w:val="28"/>
          <w:lang w:val="ru-RU"/>
        </w:rPr>
        <w:t>посещение знаменитого музея как событие; интерес к коллекции музея и искусству в целом.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Знания о видах пространственных искусств: виды определяются по назначению произведений в жизни людей. 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</w:t>
      </w:r>
      <w:r w:rsidRPr="00CE683E">
        <w:rPr>
          <w:rFonts w:ascii="Times New Roman" w:hAnsi="Times New Roman"/>
          <w:color w:val="000000"/>
          <w:sz w:val="28"/>
          <w:lang w:val="ru-RU"/>
        </w:rPr>
        <w:t>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художников-пейзажистов: И.И. Шишкина, И.И. Левитана, А.К. Савра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сова, В.Д. Поленова, И.К. Айвазовского и других. 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В.И. Сурикова, И.Е. Репина, В.А. Серова и других.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</w:t>
      </w:r>
      <w:r w:rsidRPr="00CE683E">
        <w:rPr>
          <w:rFonts w:ascii="Times New Roman" w:hAnsi="Times New Roman"/>
          <w:color w:val="000000"/>
          <w:sz w:val="28"/>
          <w:lang w:val="ru-RU"/>
        </w:rPr>
        <w:t>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</w:t>
      </w:r>
      <w:r w:rsidRPr="00CE683E">
        <w:rPr>
          <w:rFonts w:ascii="Times New Roman" w:hAnsi="Times New Roman"/>
          <w:color w:val="000000"/>
          <w:sz w:val="28"/>
          <w:lang w:val="ru-RU"/>
        </w:rPr>
        <w:t>о и того же элемента.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CE683E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Виртуальные путешествия в главные художественные музеи и музеи местные (по выбору учителя).</w:t>
      </w:r>
    </w:p>
    <w:p w:rsidR="007A415B" w:rsidRPr="00CE683E" w:rsidRDefault="007A415B">
      <w:pPr>
        <w:spacing w:after="0"/>
        <w:ind w:left="120"/>
        <w:rPr>
          <w:lang w:val="ru-RU"/>
        </w:rPr>
      </w:pPr>
      <w:bookmarkStart w:id="13" w:name="_Toc141079010"/>
      <w:bookmarkEnd w:id="13"/>
    </w:p>
    <w:p w:rsidR="007A415B" w:rsidRPr="00CE683E" w:rsidRDefault="00EE7E7C">
      <w:pPr>
        <w:spacing w:after="0"/>
        <w:ind w:left="120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pacing w:val="-4"/>
          <w:sz w:val="28"/>
          <w:lang w:val="ru-RU"/>
        </w:rPr>
        <w:t>Прав</w:t>
      </w:r>
      <w:r w:rsidRPr="00CE683E">
        <w:rPr>
          <w:rFonts w:ascii="Times New Roman" w:hAnsi="Times New Roman"/>
          <w:color w:val="000000"/>
          <w:spacing w:val="-4"/>
          <w:sz w:val="28"/>
          <w:lang w:val="ru-RU"/>
        </w:rPr>
        <w:t>ила линейной и воздушной перспективы: уменьшение размера изображения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по мере удаления от первого плана, смягчения цветового и тонального контрастов.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</w:t>
      </w:r>
      <w:r w:rsidRPr="00CE683E">
        <w:rPr>
          <w:rFonts w:ascii="Times New Roman" w:hAnsi="Times New Roman"/>
          <w:color w:val="000000"/>
          <w:sz w:val="28"/>
          <w:lang w:val="ru-RU"/>
        </w:rPr>
        <w:t>оскости листа: бег, ходьба, сидящая и стоящая фигуры.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Изображение города – тематическая графическая композиция; использование карандаша, мелков, фломастеров (смешанная </w:t>
      </w:r>
      <w:r w:rsidRPr="00CE683E">
        <w:rPr>
          <w:rFonts w:ascii="Times New Roman" w:hAnsi="Times New Roman"/>
          <w:color w:val="000000"/>
          <w:sz w:val="28"/>
          <w:lang w:val="ru-RU"/>
        </w:rPr>
        <w:t>техника).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7A415B" w:rsidRDefault="00EE7E7C">
      <w:pPr>
        <w:spacing w:after="0"/>
        <w:ind w:firstLine="600"/>
        <w:jc w:val="both"/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Портретные изображения человека по представлению и наблюдению с разным содержанием: женский или мужской портрет, 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двойной портрет матери и ребёнка, портрет пожилого человека, детский портрет или автопортрет, портрет персонажа по представлению </w:t>
      </w:r>
      <w:r>
        <w:rPr>
          <w:rFonts w:ascii="Times New Roman" w:hAnsi="Times New Roman"/>
          <w:color w:val="000000"/>
          <w:sz w:val="28"/>
        </w:rPr>
        <w:t>(из выбранной культурной эпохи).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</w:t>
      </w:r>
      <w:r w:rsidRPr="00CE683E">
        <w:rPr>
          <w:rFonts w:ascii="Times New Roman" w:hAnsi="Times New Roman"/>
          <w:color w:val="000000"/>
          <w:sz w:val="28"/>
          <w:lang w:val="ru-RU"/>
        </w:rPr>
        <w:t>х рисунков и вырезанных персонажей на темы праздников народов мира или в качестве иллюстраций к сказкам и легендам.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Знакомство со скульптурными памятниками героям и мемориальными комплексами.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Создание эскиза памятника народному герою. Р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абота с пластилином или глиной. Выражение значительности, трагизма и победительной силы. 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Орнаменты разных народов. Подчинённость орнамента форме и назначению предмета, в художественной обработке которого он примен</w:t>
      </w:r>
      <w:r w:rsidRPr="00CE683E">
        <w:rPr>
          <w:rFonts w:ascii="Times New Roman" w:hAnsi="Times New Roman"/>
          <w:color w:val="000000"/>
          <w:sz w:val="28"/>
          <w:lang w:val="ru-RU"/>
        </w:rPr>
        <w:t>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Мотивы и назначение русских народных орнаментов. Деревянная резьба и роспись, украшение наличников и дру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гих элементов избы, вышивка, декор головных уборов и другие. 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декоре. Головные уборы. Особенности мужской одежды разных сословий, связь украшения костюма мужчины с родом его занятий.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Конструкция тради</w:t>
      </w:r>
      <w:r w:rsidRPr="00CE683E">
        <w:rPr>
          <w:rFonts w:ascii="Times New Roman" w:hAnsi="Times New Roman"/>
          <w:color w:val="000000"/>
          <w:sz w:val="28"/>
          <w:lang w:val="ru-RU"/>
        </w:rPr>
        <w:t>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Конструкция и изображение здания </w:t>
      </w:r>
      <w:r w:rsidRPr="00CE683E">
        <w:rPr>
          <w:rFonts w:ascii="Times New Roman" w:hAnsi="Times New Roman"/>
          <w:color w:val="000000"/>
          <w:sz w:val="28"/>
          <w:lang w:val="ru-RU"/>
        </w:rPr>
        <w:t>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</w:t>
      </w:r>
      <w:r w:rsidRPr="00CE683E">
        <w:rPr>
          <w:rFonts w:ascii="Times New Roman" w:hAnsi="Times New Roman"/>
          <w:color w:val="000000"/>
          <w:sz w:val="28"/>
          <w:lang w:val="ru-RU"/>
        </w:rPr>
        <w:t>еческий храм, готический или романский собор, мечеть, пагода.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Пони</w:t>
      </w:r>
      <w:r w:rsidRPr="00CE683E">
        <w:rPr>
          <w:rFonts w:ascii="Times New Roman" w:hAnsi="Times New Roman"/>
          <w:color w:val="000000"/>
          <w:sz w:val="28"/>
          <w:lang w:val="ru-RU"/>
        </w:rPr>
        <w:t>мание значения для современных людей сохранения культурного наследия.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В.М. Васнецова, Б.М. Кустодиева, А.М. Васнецова, В.И. Сурикова, К.А. Коровина, А.Г. Венецианова, А.П. Рябушкина, И.Я. Билибина на </w:t>
      </w:r>
      <w:r w:rsidRPr="00CE683E">
        <w:rPr>
          <w:rFonts w:ascii="Times New Roman" w:hAnsi="Times New Roman"/>
          <w:color w:val="000000"/>
          <w:sz w:val="28"/>
          <w:lang w:val="ru-RU"/>
        </w:rPr>
        <w:t>темы истории и традиций русской отечественной культуры.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Памятники древнерусского каменного зодчества: Московский Кремль, Новг</w:t>
      </w:r>
      <w:r w:rsidRPr="00CE683E">
        <w:rPr>
          <w:rFonts w:ascii="Times New Roman" w:hAnsi="Times New Roman"/>
          <w:color w:val="000000"/>
          <w:sz w:val="28"/>
          <w:lang w:val="ru-RU"/>
        </w:rPr>
        <w:t>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</w:t>
      </w:r>
      <w:r w:rsidRPr="00CE683E">
        <w:rPr>
          <w:rFonts w:ascii="Times New Roman" w:hAnsi="Times New Roman"/>
          <w:color w:val="000000"/>
          <w:sz w:val="28"/>
          <w:lang w:val="ru-RU"/>
        </w:rPr>
        <w:t>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</w:t>
      </w:r>
      <w:r w:rsidRPr="00CE683E">
        <w:rPr>
          <w:rFonts w:ascii="Times New Roman" w:hAnsi="Times New Roman"/>
          <w:color w:val="000000"/>
          <w:sz w:val="28"/>
          <w:lang w:val="ru-RU"/>
        </w:rPr>
        <w:t>ьтуры, составляющие истоки, основания национальных культур в современном мире.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Памятники национальным героям. Памятник К. Минину и Д. Пожарскому скульптора И.П. Мартоса в Москве. Мемориальные ансамбли: Могила Неизвестного Солдата в Москве; памятник-ансамбл</w:t>
      </w:r>
      <w:r w:rsidRPr="00CE683E">
        <w:rPr>
          <w:rFonts w:ascii="Times New Roman" w:hAnsi="Times New Roman"/>
          <w:color w:val="000000"/>
          <w:sz w:val="28"/>
          <w:lang w:val="ru-RU"/>
        </w:rPr>
        <w:t>ь «Героям Сталинградской битвы» на Мамаевом кургане (и другие по выбору учителя).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</w:t>
      </w:r>
      <w:r w:rsidRPr="00CE683E">
        <w:rPr>
          <w:rFonts w:ascii="Times New Roman" w:hAnsi="Times New Roman"/>
          <w:color w:val="000000"/>
          <w:sz w:val="28"/>
          <w:lang w:val="ru-RU"/>
        </w:rPr>
        <w:t>кращений, цветовых и тональных изменений.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</w:t>
      </w:r>
      <w:r w:rsidRPr="00CE683E">
        <w:rPr>
          <w:rFonts w:ascii="Times New Roman" w:hAnsi="Times New Roman"/>
          <w:color w:val="000000"/>
          <w:sz w:val="28"/>
          <w:lang w:val="ru-RU"/>
        </w:rPr>
        <w:t>ых видов традиционных жилищ разных народов (например, юрта, каркасный дом, в том числе с учётом местных традиций).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</w:t>
      </w:r>
      <w:r w:rsidRPr="00CE683E">
        <w:rPr>
          <w:rFonts w:ascii="Times New Roman" w:hAnsi="Times New Roman"/>
          <w:color w:val="000000"/>
          <w:sz w:val="28"/>
          <w:lang w:val="ru-RU"/>
        </w:rPr>
        <w:t>лавный собор, готический или романский собор, пагода, мечеть.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</w:t>
      </w:r>
      <w:r w:rsidRPr="00CE683E">
        <w:rPr>
          <w:rFonts w:ascii="Times New Roman" w:hAnsi="Times New Roman"/>
          <w:color w:val="000000"/>
          <w:sz w:val="28"/>
          <w:lang w:val="ru-RU"/>
        </w:rPr>
        <w:t>человека (при соответствующих технических условиях).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CE683E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Создание компьютерной п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 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7A415B" w:rsidRPr="00CE683E" w:rsidRDefault="007A415B">
      <w:pPr>
        <w:spacing w:after="0"/>
        <w:ind w:left="120"/>
        <w:rPr>
          <w:lang w:val="ru-RU"/>
        </w:rPr>
      </w:pPr>
    </w:p>
    <w:p w:rsidR="007A415B" w:rsidRPr="00CE683E" w:rsidRDefault="007A415B">
      <w:pPr>
        <w:spacing w:after="0" w:line="264" w:lineRule="auto"/>
        <w:ind w:left="120"/>
        <w:jc w:val="both"/>
        <w:rPr>
          <w:lang w:val="ru-RU"/>
        </w:rPr>
      </w:pPr>
    </w:p>
    <w:p w:rsidR="007A415B" w:rsidRPr="00CE683E" w:rsidRDefault="007A415B">
      <w:pPr>
        <w:rPr>
          <w:lang w:val="ru-RU"/>
        </w:rPr>
        <w:sectPr w:rsidR="007A415B" w:rsidRPr="00CE683E">
          <w:pgSz w:w="11906" w:h="16383"/>
          <w:pgMar w:top="1134" w:right="850" w:bottom="1134" w:left="1701" w:header="720" w:footer="720" w:gutter="0"/>
          <w:cols w:space="720"/>
        </w:sectPr>
      </w:pPr>
    </w:p>
    <w:p w:rsidR="007A415B" w:rsidRPr="00CE683E" w:rsidRDefault="00EE7E7C">
      <w:pPr>
        <w:spacing w:after="0" w:line="264" w:lineRule="auto"/>
        <w:ind w:left="120"/>
        <w:jc w:val="both"/>
        <w:rPr>
          <w:lang w:val="ru-RU"/>
        </w:rPr>
      </w:pPr>
      <w:bookmarkStart w:id="14" w:name="block-79320286"/>
      <w:bookmarkEnd w:id="9"/>
      <w:r w:rsidRPr="00CE683E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</w:t>
      </w:r>
      <w:r w:rsidRPr="00CE683E">
        <w:rPr>
          <w:rFonts w:ascii="Times New Roman" w:hAnsi="Times New Roman"/>
          <w:b/>
          <w:color w:val="000000"/>
          <w:sz w:val="28"/>
          <w:lang w:val="ru-RU"/>
        </w:rPr>
        <w:t>Ы ОСВОЕНИЯ ПРОГРАММЫ ПО ИЗОБРАЗИТЕЛЬНОМУ ИСКУССТВУ НА УРОВНЕ НАЧАЛЬНОГО ОБЩЕГО ОБРАЗОВАНИЯ</w:t>
      </w:r>
    </w:p>
    <w:p w:rsidR="007A415B" w:rsidRPr="00CE683E" w:rsidRDefault="007A415B">
      <w:pPr>
        <w:spacing w:after="0" w:line="264" w:lineRule="auto"/>
        <w:ind w:left="120"/>
        <w:jc w:val="both"/>
        <w:rPr>
          <w:lang w:val="ru-RU"/>
        </w:rPr>
      </w:pPr>
    </w:p>
    <w:p w:rsidR="007A415B" w:rsidRPr="00CE683E" w:rsidRDefault="00EE7E7C">
      <w:pPr>
        <w:spacing w:after="0" w:line="264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A415B" w:rsidRPr="00CE683E" w:rsidRDefault="007A415B">
      <w:pPr>
        <w:spacing w:after="0" w:line="264" w:lineRule="auto"/>
        <w:ind w:left="120"/>
        <w:jc w:val="both"/>
        <w:rPr>
          <w:lang w:val="ru-RU"/>
        </w:rPr>
      </w:pP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по изобразительному искусству на уровне начального общего образования достигаются в единстве </w:t>
      </w:r>
      <w:r w:rsidRPr="00CE683E">
        <w:rPr>
          <w:rFonts w:ascii="Times New Roman" w:hAnsi="Times New Roman"/>
          <w:color w:val="000000"/>
          <w:sz w:val="28"/>
          <w:lang w:val="ru-RU"/>
        </w:rPr>
        <w:t>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</w:t>
      </w:r>
      <w:r w:rsidRPr="00CE683E">
        <w:rPr>
          <w:rFonts w:ascii="Times New Roman" w:hAnsi="Times New Roman"/>
          <w:color w:val="000000"/>
          <w:sz w:val="28"/>
          <w:lang w:val="ru-RU"/>
        </w:rPr>
        <w:t>ормирования внутренней позиции личности.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личностные результаты: 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духовно-нравственное развитие обучающихся;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</w:t>
      </w:r>
      <w:r w:rsidRPr="00CE683E">
        <w:rPr>
          <w:rFonts w:ascii="Times New Roman" w:hAnsi="Times New Roman"/>
          <w:color w:val="000000"/>
          <w:sz w:val="28"/>
          <w:lang w:val="ru-RU"/>
        </w:rPr>
        <w:t>циально значимой деятельности;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</w:t>
      </w:r>
      <w:r w:rsidRPr="00CE683E">
        <w:rPr>
          <w:rFonts w:ascii="Times New Roman" w:hAnsi="Times New Roman"/>
          <w:color w:val="000000"/>
          <w:sz w:val="28"/>
          <w:lang w:val="ru-RU"/>
        </w:rPr>
        <w:t>своего и других народов.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патриотизм не в декларативной форме, а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формируется через развитие чувства личной причас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</w:t>
      </w: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народов и красоты национальных эстетических идеалов. Коллективные т</w:t>
      </w:r>
      <w:r w:rsidRPr="00CE683E">
        <w:rPr>
          <w:rFonts w:ascii="Times New Roman" w:hAnsi="Times New Roman"/>
          <w:color w:val="000000"/>
          <w:sz w:val="28"/>
          <w:lang w:val="ru-RU"/>
        </w:rPr>
        <w:t>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</w:t>
      </w:r>
      <w:r w:rsidRPr="00CE683E">
        <w:rPr>
          <w:rFonts w:ascii="Times New Roman" w:hAnsi="Times New Roman"/>
          <w:color w:val="000000"/>
          <w:sz w:val="28"/>
          <w:lang w:val="ru-RU"/>
        </w:rPr>
        <w:t>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воспитание его эмоционально-образной, чувственной сферы. Занятия искусством п</w:t>
      </w:r>
      <w:r w:rsidRPr="00CE683E">
        <w:rPr>
          <w:rFonts w:ascii="Times New Roman" w:hAnsi="Times New Roman"/>
          <w:color w:val="000000"/>
          <w:sz w:val="28"/>
          <w:lang w:val="ru-RU"/>
        </w:rPr>
        <w:t>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</w:t>
      </w:r>
      <w:r w:rsidRPr="00CE683E">
        <w:rPr>
          <w:rFonts w:ascii="Times New Roman" w:hAnsi="Times New Roman"/>
          <w:color w:val="000000"/>
          <w:sz w:val="28"/>
          <w:lang w:val="ru-RU"/>
        </w:rPr>
        <w:t>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</w:t>
      </w:r>
      <w:r w:rsidRPr="00CE683E">
        <w:rPr>
          <w:rFonts w:ascii="Times New Roman" w:hAnsi="Times New Roman"/>
          <w:color w:val="000000"/>
          <w:sz w:val="28"/>
          <w:lang w:val="ru-RU"/>
        </w:rPr>
        <w:t>ии к семье, природе, труду, искусству, культурному наследию.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оих наблюдений </w:t>
      </w:r>
      <w:r w:rsidRPr="00CE683E">
        <w:rPr>
          <w:rFonts w:ascii="Times New Roman" w:hAnsi="Times New Roman"/>
          <w:color w:val="000000"/>
          <w:spacing w:val="-4"/>
          <w:sz w:val="28"/>
          <w:lang w:val="ru-RU"/>
        </w:rPr>
        <w:t>в художественно-творческой деятельности. Навыки исследовательской деятельности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развиваются при выполнении заданий культурно-исторической направленности.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</w:t>
      </w:r>
      <w:r w:rsidRPr="00CE683E">
        <w:rPr>
          <w:rFonts w:ascii="Times New Roman" w:hAnsi="Times New Roman"/>
          <w:color w:val="000000"/>
          <w:sz w:val="28"/>
          <w:lang w:val="ru-RU"/>
        </w:rPr>
        <w:t>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</w:t>
      </w:r>
      <w:r w:rsidRPr="00CE683E">
        <w:rPr>
          <w:rFonts w:ascii="Times New Roman" w:hAnsi="Times New Roman"/>
          <w:color w:val="000000"/>
          <w:sz w:val="28"/>
          <w:lang w:val="ru-RU"/>
        </w:rPr>
        <w:t>работать в команде, выполнять коллективную работу – обязательные требования к определённым заданиям по программе.</w:t>
      </w:r>
      <w:bookmarkStart w:id="15" w:name="_Toc124264881"/>
      <w:bookmarkEnd w:id="15"/>
    </w:p>
    <w:p w:rsidR="007A415B" w:rsidRPr="00CE683E" w:rsidRDefault="007A415B">
      <w:pPr>
        <w:spacing w:after="0"/>
        <w:ind w:left="120"/>
        <w:rPr>
          <w:lang w:val="ru-RU"/>
        </w:rPr>
      </w:pPr>
      <w:bookmarkStart w:id="16" w:name="_Toc141079013"/>
      <w:bookmarkEnd w:id="16"/>
    </w:p>
    <w:p w:rsidR="007A415B" w:rsidRPr="00CE683E" w:rsidRDefault="007A415B">
      <w:pPr>
        <w:spacing w:after="0"/>
        <w:ind w:left="120"/>
        <w:jc w:val="both"/>
        <w:rPr>
          <w:lang w:val="ru-RU"/>
        </w:rPr>
      </w:pP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A415B" w:rsidRPr="00CE683E" w:rsidRDefault="007A415B">
      <w:pPr>
        <w:spacing w:after="0"/>
        <w:ind w:left="120"/>
        <w:rPr>
          <w:lang w:val="ru-RU"/>
        </w:rPr>
      </w:pP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 результате изучения изобразительного искусства на уровне начального общего образования у обучающегося будут сфо</w:t>
      </w:r>
      <w:r w:rsidRPr="00CE683E">
        <w:rPr>
          <w:rFonts w:ascii="Times New Roman" w:hAnsi="Times New Roman"/>
          <w:color w:val="000000"/>
          <w:sz w:val="28"/>
          <w:lang w:val="ru-RU"/>
        </w:rPr>
        <w:t>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характеризовать форму пре</w:t>
      </w:r>
      <w:r w:rsidRPr="00CE683E">
        <w:rPr>
          <w:rFonts w:ascii="Times New Roman" w:hAnsi="Times New Roman"/>
          <w:color w:val="000000"/>
          <w:sz w:val="28"/>
          <w:lang w:val="ru-RU"/>
        </w:rPr>
        <w:t>дмета, конструкции;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обобщать форму составной конструкции;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в изображении (визуальном образе) на установленных основаниях;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передавать обобщенный образ реальности при построении плоской композиции; 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выявлять и анализировать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эмоциональное воздействие цветовых отношений в пространственной среде и плоскостном изображении.</w:t>
      </w:r>
    </w:p>
    <w:p w:rsidR="007A415B" w:rsidRPr="00CE683E" w:rsidRDefault="007A415B">
      <w:pPr>
        <w:spacing w:after="0" w:line="264" w:lineRule="auto"/>
        <w:ind w:left="120"/>
        <w:jc w:val="both"/>
        <w:rPr>
          <w:lang w:val="ru-RU"/>
        </w:rPr>
      </w:pPr>
    </w:p>
    <w:p w:rsidR="007A415B" w:rsidRPr="00CE683E" w:rsidRDefault="00EE7E7C">
      <w:pPr>
        <w:spacing w:after="0" w:line="264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A415B" w:rsidRPr="00CE683E" w:rsidRDefault="00EE7E7C">
      <w:pPr>
        <w:spacing w:after="0" w:line="264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</w:t>
      </w:r>
      <w:r w:rsidRPr="00CE683E">
        <w:rPr>
          <w:rFonts w:ascii="Times New Roman" w:hAnsi="Times New Roman"/>
          <w:color w:val="000000"/>
          <w:sz w:val="28"/>
          <w:lang w:val="ru-RU"/>
        </w:rPr>
        <w:t>ессе освоения выразительных свойств различных художественных материалов;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</w:t>
      </w:r>
      <w:r w:rsidRPr="00CE683E">
        <w:rPr>
          <w:rFonts w:ascii="Times New Roman" w:hAnsi="Times New Roman"/>
          <w:color w:val="000000"/>
          <w:sz w:val="28"/>
          <w:lang w:val="ru-RU"/>
        </w:rPr>
        <w:t>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наблюдения для получения информации об особенностях объектов и состояния природы, предметного мир</w:t>
      </w:r>
      <w:r w:rsidRPr="00CE683E">
        <w:rPr>
          <w:rFonts w:ascii="Times New Roman" w:hAnsi="Times New Roman"/>
          <w:color w:val="000000"/>
          <w:sz w:val="28"/>
          <w:lang w:val="ru-RU"/>
        </w:rPr>
        <w:t>а человека, городской среды;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</w:t>
      </w:r>
      <w:r w:rsidRPr="00CE683E">
        <w:rPr>
          <w:rFonts w:ascii="Times New Roman" w:hAnsi="Times New Roman"/>
          <w:color w:val="000000"/>
          <w:sz w:val="28"/>
          <w:lang w:val="ru-RU"/>
        </w:rPr>
        <w:t>льтатам проведённого наблюдения;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классифицировать произведени</w:t>
      </w:r>
      <w:r w:rsidRPr="00CE683E">
        <w:rPr>
          <w:rFonts w:ascii="Times New Roman" w:hAnsi="Times New Roman"/>
          <w:color w:val="000000"/>
          <w:sz w:val="28"/>
          <w:lang w:val="ru-RU"/>
        </w:rPr>
        <w:t>я изобразительного искусства по жанрам в качестве инструмента анализа содержания произведений;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7A415B" w:rsidRPr="00CE683E" w:rsidRDefault="00EE7E7C">
      <w:pPr>
        <w:spacing w:after="0" w:line="264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использовать электронные образовательные ресурсы;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работать с элек</w:t>
      </w:r>
      <w:r w:rsidRPr="00CE683E">
        <w:rPr>
          <w:rFonts w:ascii="Times New Roman" w:hAnsi="Times New Roman"/>
          <w:color w:val="000000"/>
          <w:sz w:val="28"/>
          <w:lang w:val="ru-RU"/>
        </w:rPr>
        <w:t>тронными учебниками и учебными пособиями;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анализировать, интерпретировать, обобщать и </w:t>
      </w:r>
      <w:r w:rsidRPr="00CE683E">
        <w:rPr>
          <w:rFonts w:ascii="Times New Roman" w:hAnsi="Times New Roman"/>
          <w:color w:val="000000"/>
          <w:sz w:val="28"/>
          <w:lang w:val="ru-RU"/>
        </w:rPr>
        <w:t>систематизировать информацию, представленную в произведениях искусства, текстах, таблицах и схемах;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самостоятельно подготавливать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</w:t>
      </w:r>
      <w:r w:rsidRPr="00CE683E">
        <w:rPr>
          <w:rFonts w:ascii="Times New Roman" w:hAnsi="Times New Roman"/>
          <w:color w:val="000000"/>
          <w:sz w:val="28"/>
          <w:lang w:val="ru-RU"/>
        </w:rPr>
        <w:t>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в Интернете.</w:t>
      </w:r>
    </w:p>
    <w:p w:rsidR="007A415B" w:rsidRPr="00CE683E" w:rsidRDefault="007A415B">
      <w:pPr>
        <w:spacing w:after="0" w:line="252" w:lineRule="auto"/>
        <w:ind w:left="120"/>
        <w:jc w:val="both"/>
        <w:rPr>
          <w:lang w:val="ru-RU"/>
        </w:rPr>
      </w:pPr>
    </w:p>
    <w:p w:rsidR="007A415B" w:rsidRPr="00CE683E" w:rsidRDefault="00EE7E7C">
      <w:pPr>
        <w:spacing w:after="0" w:line="252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7A415B" w:rsidRPr="00CE683E" w:rsidRDefault="00EE7E7C">
      <w:pPr>
        <w:spacing w:after="0" w:line="252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вести диалог и участвовать в дискуссии, проявляя уважительное 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отношение к оппонентам,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находить общее решение и разрешать конфликты на основе общих позиций и учёта интересо</w:t>
      </w:r>
      <w:r w:rsidRPr="00CE683E">
        <w:rPr>
          <w:rFonts w:ascii="Times New Roman" w:hAnsi="Times New Roman"/>
          <w:color w:val="000000"/>
          <w:sz w:val="28"/>
          <w:lang w:val="ru-RU"/>
        </w:rPr>
        <w:t>в в процессе совместной художественной деятельности;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pacing w:val="-4"/>
          <w:sz w:val="28"/>
          <w:lang w:val="ru-RU"/>
        </w:rPr>
        <w:t>демонстрировать и объяснять результаты своего творческого, художественного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или исследовательского опыта;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</w:t>
      </w:r>
      <w:r w:rsidRPr="00CE683E">
        <w:rPr>
          <w:rFonts w:ascii="Times New Roman" w:hAnsi="Times New Roman"/>
          <w:color w:val="000000"/>
          <w:sz w:val="28"/>
          <w:lang w:val="ru-RU"/>
        </w:rPr>
        <w:t>ствии с учебной задачей, поставленной учителем;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</w:t>
      </w:r>
      <w:r w:rsidRPr="00CE683E">
        <w:rPr>
          <w:rFonts w:ascii="Times New Roman" w:hAnsi="Times New Roman"/>
          <w:color w:val="000000"/>
          <w:sz w:val="28"/>
          <w:lang w:val="ru-RU"/>
        </w:rPr>
        <w:t>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7A415B" w:rsidRPr="00CE683E" w:rsidRDefault="007A415B">
      <w:pPr>
        <w:spacing w:after="0" w:line="252" w:lineRule="auto"/>
        <w:ind w:left="120"/>
        <w:jc w:val="both"/>
        <w:rPr>
          <w:lang w:val="ru-RU"/>
        </w:rPr>
      </w:pPr>
    </w:p>
    <w:p w:rsidR="007A415B" w:rsidRPr="00CE683E" w:rsidRDefault="00EE7E7C">
      <w:pPr>
        <w:spacing w:after="0" w:line="252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A415B" w:rsidRPr="00CE683E" w:rsidRDefault="00EE7E7C">
      <w:pPr>
        <w:spacing w:after="0" w:line="252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Самоорганизация и сам</w:t>
      </w:r>
      <w:r w:rsidRPr="00CE683E">
        <w:rPr>
          <w:rFonts w:ascii="Times New Roman" w:hAnsi="Times New Roman"/>
          <w:b/>
          <w:color w:val="000000"/>
          <w:sz w:val="28"/>
          <w:lang w:val="ru-RU"/>
        </w:rPr>
        <w:t>оконтроль: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соблюдать порядок в окружающем пространстве и бережно относясь к используемым материалам;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соотносить </w:t>
      </w:r>
      <w:r w:rsidRPr="00CE683E">
        <w:rPr>
          <w:rFonts w:ascii="Times New Roman" w:hAnsi="Times New Roman"/>
          <w:color w:val="000000"/>
          <w:sz w:val="28"/>
          <w:lang w:val="ru-RU"/>
        </w:rPr>
        <w:t>свои действия с планируемыми результатами, осуществлять контроль своей деятельности в процессе достижения результата.</w:t>
      </w:r>
    </w:p>
    <w:p w:rsidR="007A415B" w:rsidRPr="00CE683E" w:rsidRDefault="007A415B">
      <w:pPr>
        <w:spacing w:after="0"/>
        <w:ind w:left="120"/>
        <w:rPr>
          <w:lang w:val="ru-RU"/>
        </w:rPr>
      </w:pPr>
      <w:bookmarkStart w:id="17" w:name="_Toc124264882"/>
      <w:bookmarkStart w:id="18" w:name="_Toc141079014"/>
      <w:bookmarkEnd w:id="17"/>
      <w:bookmarkEnd w:id="18"/>
    </w:p>
    <w:p w:rsidR="007A415B" w:rsidRPr="00CE683E" w:rsidRDefault="007A415B">
      <w:pPr>
        <w:spacing w:after="0"/>
        <w:ind w:left="120"/>
        <w:jc w:val="both"/>
        <w:rPr>
          <w:lang w:val="ru-RU"/>
        </w:rPr>
      </w:pP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E683E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</w:t>
      </w:r>
      <w:r w:rsidRPr="00CE683E">
        <w:rPr>
          <w:rFonts w:ascii="Times New Roman" w:hAnsi="Times New Roman"/>
          <w:color w:val="000000"/>
          <w:sz w:val="28"/>
          <w:lang w:val="ru-RU"/>
        </w:rPr>
        <w:t>ретать первичный опыт в создании графического рисунка на основе знакомства со средствами изобразительного языка.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Приобр</w:t>
      </w:r>
      <w:r w:rsidRPr="00CE683E">
        <w:rPr>
          <w:rFonts w:ascii="Times New Roman" w:hAnsi="Times New Roman"/>
          <w:color w:val="000000"/>
          <w:sz w:val="28"/>
          <w:lang w:val="ru-RU"/>
        </w:rPr>
        <w:t>етать опыт создания рисунка простого (плоского) предмета с натуры.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Выбират</w:t>
      </w:r>
      <w:r w:rsidRPr="00CE683E">
        <w:rPr>
          <w:rFonts w:ascii="Times New Roman" w:hAnsi="Times New Roman"/>
          <w:color w:val="000000"/>
          <w:sz w:val="28"/>
          <w:lang w:val="ru-RU"/>
        </w:rPr>
        <w:t>ь вертикальный или горизонтальный формат листа для выполнения соответствующих задач рисунка.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Обсуждать результаты своей практической работы и </w:t>
      </w:r>
      <w:r w:rsidRPr="00CE683E">
        <w:rPr>
          <w:rFonts w:ascii="Times New Roman" w:hAnsi="Times New Roman"/>
          <w:color w:val="000000"/>
          <w:sz w:val="28"/>
          <w:lang w:val="ru-RU"/>
        </w:rPr>
        <w:t>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Осваивать навыки работы красками «гуашь» в условиях </w:t>
      </w:r>
      <w:r w:rsidRPr="00CE683E">
        <w:rPr>
          <w:rFonts w:ascii="Times New Roman" w:hAnsi="Times New Roman"/>
          <w:color w:val="000000"/>
          <w:sz w:val="28"/>
          <w:lang w:val="ru-RU"/>
        </w:rPr>
        <w:t>урока.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Иметь представление о трёх основных цветах; обсуждать и называть ассоциативные представления, которые рождает каждый цвет.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формулировать своё мнение с использованием опыта жизненных ассоциаций.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о</w:t>
      </w:r>
      <w:r w:rsidRPr="00CE683E">
        <w:rPr>
          <w:rFonts w:ascii="Times New Roman" w:hAnsi="Times New Roman"/>
          <w:color w:val="000000"/>
          <w:sz w:val="28"/>
          <w:lang w:val="ru-RU"/>
        </w:rPr>
        <w:t>пыт экспериментирования, исследования результатов смешения красок и получения нового цвета.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использованием зрительных впечатлений, организованную педагогом.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</w:t>
      </w:r>
      <w:r w:rsidRPr="00CE683E">
        <w:rPr>
          <w:rFonts w:ascii="Times New Roman" w:hAnsi="Times New Roman"/>
          <w:color w:val="000000"/>
          <w:sz w:val="28"/>
          <w:lang w:val="ru-RU"/>
        </w:rPr>
        <w:t>юдения, поиска выразительных образных объёмных форм в природе (например, облака, камни, коряги, формы плодов).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Овладевать первичными </w:t>
      </w:r>
      <w:r w:rsidRPr="00CE683E">
        <w:rPr>
          <w:rFonts w:ascii="Times New Roman" w:hAnsi="Times New Roman"/>
          <w:color w:val="000000"/>
          <w:sz w:val="28"/>
          <w:lang w:val="ru-RU"/>
        </w:rPr>
        <w:t>навыками бумагопластики – создания объёмных форм из бумаги путём её складывания, надрезания, закручивания.</w:t>
      </w:r>
    </w:p>
    <w:p w:rsidR="007A415B" w:rsidRPr="00CE683E" w:rsidRDefault="00EE7E7C">
      <w:pPr>
        <w:spacing w:after="0" w:line="264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Рассматривать и эстетически характеризовать различные примеры узоров в природе (в условиях урока на основе </w:t>
      </w:r>
      <w:r w:rsidRPr="00CE683E">
        <w:rPr>
          <w:rFonts w:ascii="Times New Roman" w:hAnsi="Times New Roman"/>
          <w:color w:val="000000"/>
          <w:sz w:val="28"/>
          <w:lang w:val="ru-RU"/>
        </w:rPr>
        <w:t>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орнаментов по изобразительным мотивам: растительные, геометрические, анималистические.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Учиться использовать пра</w:t>
      </w:r>
      <w:r w:rsidRPr="00CE683E">
        <w:rPr>
          <w:rFonts w:ascii="Times New Roman" w:hAnsi="Times New Roman"/>
          <w:color w:val="000000"/>
          <w:sz w:val="28"/>
          <w:lang w:val="ru-RU"/>
        </w:rPr>
        <w:t>вила симметрии в своей художественной деятельности.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представлен</w:t>
      </w:r>
      <w:r w:rsidRPr="00CE683E">
        <w:rPr>
          <w:rFonts w:ascii="Times New Roman" w:hAnsi="Times New Roman"/>
          <w:color w:val="000000"/>
          <w:sz w:val="28"/>
          <w:lang w:val="ru-RU"/>
        </w:rPr>
        <w:t>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Иметь опыт и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соответствующие возрасту навыки подготовки и оформления общего праздника.</w:t>
      </w:r>
    </w:p>
    <w:p w:rsidR="007A415B" w:rsidRPr="00CE683E" w:rsidRDefault="00EE7E7C">
      <w:pPr>
        <w:spacing w:after="0" w:line="264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</w:t>
      </w:r>
      <w:r w:rsidRPr="00CE683E">
        <w:rPr>
          <w:rFonts w:ascii="Times New Roman" w:hAnsi="Times New Roman"/>
          <w:color w:val="000000"/>
          <w:sz w:val="28"/>
          <w:lang w:val="ru-RU"/>
        </w:rPr>
        <w:t>сти рассматриваемых зданий.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pacing w:val="-4"/>
          <w:sz w:val="28"/>
          <w:lang w:val="ru-RU"/>
        </w:rPr>
        <w:t>Приобретать опыт пространственного макетирования (сказочный город) в форме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коллективной игровой деятельности.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представления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о конструктивной основе любого предмета и первичные навыки анализа его строения.</w:t>
      </w:r>
    </w:p>
    <w:p w:rsidR="007A415B" w:rsidRPr="00CE683E" w:rsidRDefault="00EE7E7C">
      <w:pPr>
        <w:spacing w:after="0" w:line="264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</w:t>
      </w:r>
      <w:r w:rsidRPr="00CE683E">
        <w:rPr>
          <w:rFonts w:ascii="Times New Roman" w:hAnsi="Times New Roman"/>
          <w:color w:val="000000"/>
          <w:sz w:val="28"/>
          <w:lang w:val="ru-RU"/>
        </w:rPr>
        <w:t>ния на листе), цвета, а также соответствия учебной задаче, поставленной учителем.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Приобретать опыт художественного </w:t>
      </w:r>
      <w:r w:rsidRPr="00CE683E">
        <w:rPr>
          <w:rFonts w:ascii="Times New Roman" w:hAnsi="Times New Roman"/>
          <w:color w:val="000000"/>
          <w:sz w:val="28"/>
          <w:lang w:val="ru-RU"/>
        </w:rPr>
        <w:t>наблюдения предметной среды жизни человека в зависимости от поставленной аналитической и эстетической задачи (установки).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опыт эстетического, эмоционально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</w:t>
      </w: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Васнецова и других художников по выбору учителя), а также произведений с ярко выраженным эмоциональны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м настроением (например, натюрморты В. Ван Гога или А. Матисса). 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Приобретать опыт создания </w:t>
      </w:r>
      <w:r w:rsidRPr="00CE683E">
        <w:rPr>
          <w:rFonts w:ascii="Times New Roman" w:hAnsi="Times New Roman"/>
          <w:color w:val="000000"/>
          <w:sz w:val="28"/>
          <w:lang w:val="ru-RU"/>
        </w:rPr>
        <w:t>фотографий с целью эстетического и целенаправленного наблюдения природы.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9" w:name="_TOC_250003"/>
      <w:bookmarkEnd w:id="19"/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CE683E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</w:t>
      </w:r>
      <w:r w:rsidRPr="00CE683E">
        <w:rPr>
          <w:rFonts w:ascii="Times New Roman" w:hAnsi="Times New Roman"/>
          <w:color w:val="000000"/>
          <w:sz w:val="28"/>
          <w:lang w:val="ru-RU"/>
        </w:rPr>
        <w:t>х, сухих, мягких и жидких графических материалов.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</w:t>
      </w:r>
      <w:r w:rsidRPr="00CE683E">
        <w:rPr>
          <w:rFonts w:ascii="Times New Roman" w:hAnsi="Times New Roman"/>
          <w:color w:val="000000"/>
          <w:sz w:val="28"/>
          <w:lang w:val="ru-RU"/>
        </w:rPr>
        <w:t>ния содержания.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использованием зрительских впечатлений и анализа).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умение вести рисунок с натуры, видеть пропо</w:t>
      </w:r>
      <w:r w:rsidRPr="00CE683E">
        <w:rPr>
          <w:rFonts w:ascii="Times New Roman" w:hAnsi="Times New Roman"/>
          <w:color w:val="000000"/>
          <w:sz w:val="28"/>
          <w:lang w:val="ru-RU"/>
        </w:rPr>
        <w:t>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</w:t>
      </w:r>
      <w:r w:rsidRPr="00CE683E">
        <w:rPr>
          <w:rFonts w:ascii="Times New Roman" w:hAnsi="Times New Roman"/>
          <w:color w:val="000000"/>
          <w:sz w:val="28"/>
          <w:lang w:val="ru-RU"/>
        </w:rPr>
        <w:t>аски; осваивать разный характер мазков и движений кистью, навыки создания выразительной фактуры и кроющие качества гуаши.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</w:t>
      </w:r>
      <w:r w:rsidRPr="00CE683E">
        <w:rPr>
          <w:rFonts w:ascii="Times New Roman" w:hAnsi="Times New Roman"/>
          <w:color w:val="000000"/>
          <w:sz w:val="28"/>
          <w:lang w:val="ru-RU"/>
        </w:rPr>
        <w:t>ов и способы получения разных оттенков составного цвета.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Иметь представление о делении цветов на тёплые и холодные; уметь раз</w:t>
      </w:r>
      <w:r w:rsidRPr="00CE683E">
        <w:rPr>
          <w:rFonts w:ascii="Times New Roman" w:hAnsi="Times New Roman"/>
          <w:color w:val="000000"/>
          <w:sz w:val="28"/>
          <w:lang w:val="ru-RU"/>
        </w:rPr>
        <w:t>личать и сравнивать тёплые и холодные оттенки цвета.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другие.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туман, грозу) на основе изменения тонального звучания цвета, приобретать опыт передачи разного цветового состояния моря.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Уметь выразить в изображении сказочных персонажей их характер (герои сказок добрые и злые, нежные и грозные); обсуждать, объяснять, ка</w:t>
      </w:r>
      <w:r w:rsidRPr="00CE683E">
        <w:rPr>
          <w:rFonts w:ascii="Times New Roman" w:hAnsi="Times New Roman"/>
          <w:color w:val="000000"/>
          <w:sz w:val="28"/>
          <w:lang w:val="ru-RU"/>
        </w:rPr>
        <w:t>кими художественными средствами удалось показать характер сказочных персонажей.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</w:t>
      </w:r>
      <w:r w:rsidRPr="00CE683E">
        <w:rPr>
          <w:rFonts w:ascii="Times New Roman" w:hAnsi="Times New Roman"/>
          <w:color w:val="000000"/>
          <w:sz w:val="28"/>
          <w:lang w:val="ru-RU"/>
        </w:rPr>
        <w:t>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промыслов).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Иметь представление об изменениях скульптурного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образа при осмотре произведения с разных сторон.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Рассматривать</w:t>
      </w:r>
      <w:r w:rsidRPr="00CE683E">
        <w:rPr>
          <w:rFonts w:ascii="Times New Roman" w:hAnsi="Times New Roman"/>
          <w:color w:val="000000"/>
          <w:sz w:val="28"/>
          <w:lang w:val="ru-RU"/>
        </w:rPr>
        <w:t>, анализировать и эстетически оценивать разнообразие форм в природе, воспринимаемых как узоры.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</w:t>
      </w:r>
      <w:r w:rsidRPr="00CE683E">
        <w:rPr>
          <w:rFonts w:ascii="Times New Roman" w:hAnsi="Times New Roman"/>
          <w:color w:val="000000"/>
          <w:sz w:val="28"/>
          <w:lang w:val="ru-RU"/>
        </w:rPr>
        <w:t>оизведениями декоративного искусства (кружево, шитьё, ювелирные изделия и другие).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7A415B" w:rsidRPr="00CE683E" w:rsidRDefault="00EE7E7C">
      <w:pPr>
        <w:spacing w:after="0" w:line="257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Осваивать приёмы орнаментального оформления сказочных глиняных </w:t>
      </w:r>
      <w:r w:rsidRPr="00CE683E">
        <w:rPr>
          <w:rFonts w:ascii="Times New Roman" w:hAnsi="Times New Roman"/>
          <w:color w:val="000000"/>
          <w:sz w:val="28"/>
          <w:lang w:val="ru-RU"/>
        </w:rPr>
        <w:t>зверушек, созданных по мотивам народного художественного промысла (по выбору: филимоновская, абашевская, каргопольская, дымковская игрушки или с учётом местных промыслов).</w:t>
      </w:r>
    </w:p>
    <w:p w:rsidR="007A415B" w:rsidRPr="00CE683E" w:rsidRDefault="00EE7E7C">
      <w:pPr>
        <w:spacing w:after="0" w:line="257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Приобретать опыт преобразования бытовых подручных нехудожественных материалов в </w:t>
      </w:r>
      <w:r w:rsidRPr="00CE683E">
        <w:rPr>
          <w:rFonts w:ascii="Times New Roman" w:hAnsi="Times New Roman"/>
          <w:color w:val="000000"/>
          <w:sz w:val="28"/>
          <w:lang w:val="ru-RU"/>
        </w:rPr>
        <w:t>художественные изображения и поделки.</w:t>
      </w:r>
    </w:p>
    <w:p w:rsidR="007A415B" w:rsidRPr="00CE683E" w:rsidRDefault="00EE7E7C">
      <w:pPr>
        <w:spacing w:after="0" w:line="257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И.Я. Билибина), когда украшения не только соответствуют народным традици</w:t>
      </w:r>
      <w:r w:rsidRPr="00CE683E">
        <w:rPr>
          <w:rFonts w:ascii="Times New Roman" w:hAnsi="Times New Roman"/>
          <w:color w:val="000000"/>
          <w:sz w:val="28"/>
          <w:lang w:val="ru-RU"/>
        </w:rPr>
        <w:t>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7A415B" w:rsidRPr="00CE683E" w:rsidRDefault="00EE7E7C">
      <w:pPr>
        <w:spacing w:after="0" w:line="257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7A415B" w:rsidRPr="00CE683E" w:rsidRDefault="00EE7E7C">
      <w:pPr>
        <w:spacing w:after="0" w:line="257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</w:t>
      </w:r>
      <w:r w:rsidRPr="00CE683E">
        <w:rPr>
          <w:rFonts w:ascii="Times New Roman" w:hAnsi="Times New Roman"/>
          <w:b/>
          <w:color w:val="000000"/>
          <w:sz w:val="28"/>
          <w:lang w:val="ru-RU"/>
        </w:rPr>
        <w:t xml:space="preserve"> «Архитектура»</w:t>
      </w:r>
    </w:p>
    <w:p w:rsidR="007A415B" w:rsidRPr="00CE683E" w:rsidRDefault="00EE7E7C">
      <w:pPr>
        <w:spacing w:after="0" w:line="257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7A415B" w:rsidRPr="00CE683E" w:rsidRDefault="00EE7E7C">
      <w:pPr>
        <w:spacing w:after="0" w:line="257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7A415B" w:rsidRPr="00CE683E" w:rsidRDefault="00EE7E7C">
      <w:pPr>
        <w:spacing w:after="0" w:line="257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Рассматривать, х</w:t>
      </w:r>
      <w:r w:rsidRPr="00CE683E">
        <w:rPr>
          <w:rFonts w:ascii="Times New Roman" w:hAnsi="Times New Roman"/>
          <w:color w:val="000000"/>
          <w:sz w:val="28"/>
          <w:lang w:val="ru-RU"/>
        </w:rPr>
        <w:t>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7A415B" w:rsidRPr="00CE683E" w:rsidRDefault="00EE7E7C">
      <w:pPr>
        <w:spacing w:after="0" w:line="257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7A415B" w:rsidRPr="00CE683E" w:rsidRDefault="00EE7E7C">
      <w:pPr>
        <w:spacing w:after="0" w:line="257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</w:t>
      </w:r>
      <w:r w:rsidRPr="00CE683E">
        <w:rPr>
          <w:rFonts w:ascii="Times New Roman" w:hAnsi="Times New Roman"/>
          <w:color w:val="000000"/>
          <w:sz w:val="28"/>
          <w:lang w:val="ru-RU"/>
        </w:rPr>
        <w:t>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7A415B" w:rsidRPr="00CE683E" w:rsidRDefault="00EE7E7C">
      <w:pPr>
        <w:spacing w:after="0" w:line="257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</w:t>
      </w:r>
      <w:r w:rsidRPr="00CE683E">
        <w:rPr>
          <w:rFonts w:ascii="Times New Roman" w:hAnsi="Times New Roman"/>
          <w:color w:val="000000"/>
          <w:sz w:val="28"/>
          <w:lang w:val="ru-RU"/>
        </w:rPr>
        <w:t>х и народных сказок.</w:t>
      </w:r>
    </w:p>
    <w:p w:rsidR="007A415B" w:rsidRPr="00CE683E" w:rsidRDefault="00EE7E7C">
      <w:pPr>
        <w:spacing w:after="0" w:line="257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7A415B" w:rsidRPr="00CE683E" w:rsidRDefault="00EE7E7C">
      <w:pPr>
        <w:spacing w:after="0" w:line="257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</w:t>
      </w:r>
      <w:r w:rsidRPr="00CE683E">
        <w:rPr>
          <w:rFonts w:ascii="Times New Roman" w:hAnsi="Times New Roman"/>
          <w:color w:val="000000"/>
          <w:sz w:val="28"/>
          <w:lang w:val="ru-RU"/>
        </w:rPr>
        <w:t>ости, а также ответа на поставленную учебную задачу.</w:t>
      </w:r>
    </w:p>
    <w:p w:rsidR="007A415B" w:rsidRPr="00CE683E" w:rsidRDefault="00EE7E7C">
      <w:pPr>
        <w:spacing w:after="0" w:line="257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7A415B" w:rsidRPr="00CE683E" w:rsidRDefault="00EE7E7C">
      <w:pPr>
        <w:spacing w:after="0" w:line="257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</w:t>
      </w:r>
      <w:r w:rsidRPr="00CE683E">
        <w:rPr>
          <w:rFonts w:ascii="Times New Roman" w:hAnsi="Times New Roman"/>
          <w:color w:val="000000"/>
          <w:sz w:val="28"/>
          <w:lang w:val="ru-RU"/>
        </w:rPr>
        <w:t>тивного искусства и их орнаментальной организации (например, кружево, шитьё, резьба и роспись по дереву и ткани, чеканка).</w:t>
      </w:r>
    </w:p>
    <w:p w:rsidR="007A415B" w:rsidRPr="00CE683E" w:rsidRDefault="00EE7E7C">
      <w:pPr>
        <w:spacing w:after="0" w:line="257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отечественных художников-пейзажистов (И.И. Левитана, И.И. Шишкина, И.</w:t>
      </w:r>
      <w:r w:rsidRPr="00CE683E">
        <w:rPr>
          <w:rFonts w:ascii="Times New Roman" w:hAnsi="Times New Roman"/>
          <w:color w:val="000000"/>
          <w:sz w:val="28"/>
          <w:lang w:val="ru-RU"/>
        </w:rPr>
        <w:t>К. Айвазовского, Н.П. Крымова и других по выбору учителя), а также художников-анималистов (В.В. Ватагина, Е.И. Чарушина и других по выбору учителя).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восприятия, эстетического анализа произведений живописи западноевропейских художников с ак</w:t>
      </w:r>
      <w:r w:rsidRPr="00CE683E">
        <w:rPr>
          <w:rFonts w:ascii="Times New Roman" w:hAnsi="Times New Roman"/>
          <w:color w:val="000000"/>
          <w:sz w:val="28"/>
          <w:lang w:val="ru-RU"/>
        </w:rPr>
        <w:t>тивным, ярким выражением настроения (В. Ван Гога, К. Моне, А. Матисса и других по выбору учителя).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Знать имена и узнавать наиболее известные произведения художников И.И. Левитана, И.И. Шишкина, И.К. Айвазовского, В.М. Васнецова, В.В. Ватагина, Е.И. Чарушин</w:t>
      </w:r>
      <w:r w:rsidRPr="00CE683E">
        <w:rPr>
          <w:rFonts w:ascii="Times New Roman" w:hAnsi="Times New Roman"/>
          <w:color w:val="000000"/>
          <w:sz w:val="28"/>
          <w:lang w:val="ru-RU"/>
        </w:rPr>
        <w:t>а (и других по выбору учителя).</w:t>
      </w:r>
    </w:p>
    <w:p w:rsidR="007A415B" w:rsidRPr="00CE683E" w:rsidRDefault="00EE7E7C">
      <w:pPr>
        <w:spacing w:after="0" w:line="264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приёмы трансформации и копирования геометрических фигур в програ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мме </w:t>
      </w:r>
      <w:r>
        <w:rPr>
          <w:rFonts w:ascii="Times New Roman" w:hAnsi="Times New Roman"/>
          <w:color w:val="000000"/>
          <w:sz w:val="28"/>
        </w:rPr>
        <w:t>Paint</w:t>
      </w:r>
      <w:r w:rsidRPr="00CE683E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CE683E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</w:t>
      </w:r>
      <w:r w:rsidRPr="00CE683E">
        <w:rPr>
          <w:rFonts w:ascii="Times New Roman" w:hAnsi="Times New Roman"/>
          <w:color w:val="000000"/>
          <w:sz w:val="28"/>
          <w:lang w:val="ru-RU"/>
        </w:rPr>
        <w:t>рева).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20" w:name="_TOC_250002"/>
      <w:bookmarkEnd w:id="20"/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CE683E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</w:t>
      </w:r>
      <w:r w:rsidRPr="00CE683E">
        <w:rPr>
          <w:rFonts w:ascii="Times New Roman" w:hAnsi="Times New Roman"/>
          <w:color w:val="000000"/>
          <w:sz w:val="28"/>
          <w:lang w:val="ru-RU"/>
        </w:rPr>
        <w:t>етные результаты по отдельным темам программы по изобразительному искусству:</w:t>
      </w:r>
    </w:p>
    <w:p w:rsidR="007A415B" w:rsidRPr="00CE683E" w:rsidRDefault="00EE7E7C">
      <w:pPr>
        <w:spacing w:after="0" w:line="264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Получать опыт </w:t>
      </w:r>
      <w:r w:rsidRPr="00CE683E">
        <w:rPr>
          <w:rFonts w:ascii="Times New Roman" w:hAnsi="Times New Roman"/>
          <w:color w:val="000000"/>
          <w:sz w:val="28"/>
          <w:lang w:val="ru-RU"/>
        </w:rPr>
        <w:t>создания эскиза книжки-игрушки на выбранный сюжет: рисунок обложки с соединением шрифта (текста) и изображения, рисунок прописной буквицы, создание иллюстраций, размещение текста и иллюстраций на развороте.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</w:t>
      </w:r>
      <w:r w:rsidRPr="00CE683E">
        <w:rPr>
          <w:rFonts w:ascii="Times New Roman" w:hAnsi="Times New Roman"/>
          <w:color w:val="000000"/>
          <w:sz w:val="28"/>
          <w:lang w:val="ru-RU"/>
        </w:rPr>
        <w:t>тельных) возможностях надписи, о работе художника над шрифтовой композицией.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композицию – эскиз афиши к выбранному спектаклю или фильму.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Создавать маску сказочного персонажа с ярко выраженным характеро</w:t>
      </w:r>
      <w:r w:rsidRPr="00CE683E">
        <w:rPr>
          <w:rFonts w:ascii="Times New Roman" w:hAnsi="Times New Roman"/>
          <w:color w:val="000000"/>
          <w:sz w:val="28"/>
          <w:lang w:val="ru-RU"/>
        </w:rPr>
        <w:t>м лица (для карнавала или спектакля).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Рассматривать, эстетически анализировать сюжет и композицию, эмоциональное настроение в </w:t>
      </w:r>
      <w:r w:rsidRPr="00CE683E">
        <w:rPr>
          <w:rFonts w:ascii="Times New Roman" w:hAnsi="Times New Roman"/>
          <w:color w:val="000000"/>
          <w:sz w:val="28"/>
          <w:lang w:val="ru-RU"/>
        </w:rPr>
        <w:t>натюрмортах известных отечественных художников.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использованием натуры или представлению.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Приобрести опыт творческой работы: лепка сказочного персонажа на основе сюжета известной сказки (или создание этого персонажа в т</w:t>
      </w:r>
      <w:r w:rsidRPr="00CE683E">
        <w:rPr>
          <w:rFonts w:ascii="Times New Roman" w:hAnsi="Times New Roman"/>
          <w:color w:val="000000"/>
          <w:sz w:val="28"/>
          <w:lang w:val="ru-RU"/>
        </w:rPr>
        <w:t>ехнике бумагопластики, по выбору учителя).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для «одушевления образа».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Узнавать о видах скульптуры: скульптурные памятники, парковая скульптура, </w:t>
      </w:r>
      <w:r w:rsidRPr="00CE683E">
        <w:rPr>
          <w:rFonts w:ascii="Times New Roman" w:hAnsi="Times New Roman"/>
          <w:color w:val="000000"/>
          <w:sz w:val="28"/>
          <w:lang w:val="ru-RU"/>
        </w:rPr>
        <w:t>мелкая пластика, рельеф (виды рельефа).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Знакомиться с приёмами </w:t>
      </w:r>
      <w:r w:rsidRPr="00CE683E">
        <w:rPr>
          <w:rFonts w:ascii="Times New Roman" w:hAnsi="Times New Roman"/>
          <w:color w:val="000000"/>
          <w:sz w:val="28"/>
          <w:lang w:val="ru-RU"/>
        </w:rPr>
        <w:t>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Узнавать о сетчатых вида</w:t>
      </w:r>
      <w:r w:rsidRPr="00CE683E">
        <w:rPr>
          <w:rFonts w:ascii="Times New Roman" w:hAnsi="Times New Roman"/>
          <w:color w:val="000000"/>
          <w:sz w:val="28"/>
          <w:lang w:val="ru-RU"/>
        </w:rPr>
        <w:t>х орнаментов и их применении, например, в росписи тканей, стен, уметь рассуждать с использованием зрительного материала о видах симметрии в сетчатом орнаменте.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Получить опыт создания ком</w:t>
      </w:r>
      <w:r w:rsidRPr="00CE683E">
        <w:rPr>
          <w:rFonts w:ascii="Times New Roman" w:hAnsi="Times New Roman"/>
          <w:color w:val="000000"/>
          <w:sz w:val="28"/>
          <w:lang w:val="ru-RU"/>
        </w:rPr>
        <w:t>позиции орнамента в квадрате (в качестве эскиза росписи женского платка).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С</w:t>
      </w:r>
      <w:r w:rsidRPr="00CE683E">
        <w:rPr>
          <w:rFonts w:ascii="Times New Roman" w:hAnsi="Times New Roman"/>
          <w:color w:val="000000"/>
          <w:sz w:val="28"/>
          <w:lang w:val="ru-RU"/>
        </w:rPr>
        <w:t>оздать эскиз макета паркового пространства или участвовать в коллективной работе по созданию такого макета.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Создать в виде рисунков или объёмных аппликаций из цветной бумаги эскизы </w:t>
      </w:r>
      <w:r w:rsidRPr="00CE683E">
        <w:rPr>
          <w:rFonts w:ascii="Times New Roman" w:hAnsi="Times New Roman"/>
          <w:color w:val="000000"/>
          <w:spacing w:val="-4"/>
          <w:sz w:val="28"/>
          <w:lang w:val="ru-RU"/>
        </w:rPr>
        <w:t>разнообразных малых архитектурных форм, наполняющих городское пространство.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Придумать и нарисовать (или выполнить в технике бумагопластики) транспортное средство.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</w:t>
      </w:r>
      <w:r w:rsidRPr="00CE683E">
        <w:rPr>
          <w:rFonts w:ascii="Times New Roman" w:hAnsi="Times New Roman"/>
          <w:b/>
          <w:color w:val="000000"/>
          <w:sz w:val="28"/>
          <w:lang w:val="ru-RU"/>
        </w:rPr>
        <w:t>дуль «Восприятие произведений искусства»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</w:t>
      </w:r>
      <w:r w:rsidRPr="00CE683E">
        <w:rPr>
          <w:rFonts w:ascii="Times New Roman" w:hAnsi="Times New Roman"/>
          <w:color w:val="000000"/>
          <w:sz w:val="28"/>
          <w:lang w:val="ru-RU"/>
        </w:rPr>
        <w:t>нескольких художников детской книги.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</w:t>
      </w:r>
      <w:r w:rsidRPr="00CE683E">
        <w:rPr>
          <w:rFonts w:ascii="Times New Roman" w:hAnsi="Times New Roman"/>
          <w:color w:val="000000"/>
          <w:sz w:val="28"/>
          <w:lang w:val="ru-RU"/>
        </w:rPr>
        <w:t>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Объяснять н</w:t>
      </w:r>
      <w:r w:rsidRPr="00CE683E">
        <w:rPr>
          <w:rFonts w:ascii="Times New Roman" w:hAnsi="Times New Roman"/>
          <w:color w:val="000000"/>
          <w:sz w:val="28"/>
          <w:lang w:val="ru-RU"/>
        </w:rPr>
        <w:t>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Называть основ</w:t>
      </w:r>
      <w:r w:rsidRPr="00CE683E">
        <w:rPr>
          <w:rFonts w:ascii="Times New Roman" w:hAnsi="Times New Roman"/>
          <w:color w:val="000000"/>
          <w:sz w:val="28"/>
          <w:lang w:val="ru-RU"/>
        </w:rPr>
        <w:t>ные жанры живописи, графики и скульптуры, определяемые предметом изображения.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Иметь представление об именах крупнейших отечественных художников-пейзажистов: И.И. Шишкина, И.И. Левитана, А.К. Саврасова, В.Д. Поленова, И.К. Айвазовского и других (по выбору у</w:t>
      </w:r>
      <w:r w:rsidRPr="00CE683E">
        <w:rPr>
          <w:rFonts w:ascii="Times New Roman" w:hAnsi="Times New Roman"/>
          <w:color w:val="000000"/>
          <w:sz w:val="28"/>
          <w:lang w:val="ru-RU"/>
        </w:rPr>
        <w:t>чителя), приобретать представления об их произведениях.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Иметь представление об именах к</w:t>
      </w:r>
      <w:r w:rsidRPr="00CE683E">
        <w:rPr>
          <w:rFonts w:ascii="Times New Roman" w:hAnsi="Times New Roman"/>
          <w:color w:val="000000"/>
          <w:sz w:val="28"/>
          <w:lang w:val="ru-RU"/>
        </w:rPr>
        <w:t>рупнейших отечественных портретистов: В.И. Сурикова, И.Е. Репина, В.А. Серова и других (по выбору учителя), приобретать представления об их произведениях.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Понимать значения музеев и называть, указывать, где находятся и чему </w:t>
      </w:r>
      <w:r w:rsidRPr="00CE683E">
        <w:rPr>
          <w:rFonts w:ascii="Times New Roman" w:hAnsi="Times New Roman"/>
          <w:color w:val="000000"/>
          <w:spacing w:val="-4"/>
          <w:sz w:val="28"/>
          <w:lang w:val="ru-RU"/>
        </w:rPr>
        <w:t>посвящены их коллекции: Государс</w:t>
      </w:r>
      <w:r w:rsidRPr="00CE683E">
        <w:rPr>
          <w:rFonts w:ascii="Times New Roman" w:hAnsi="Times New Roman"/>
          <w:color w:val="000000"/>
          <w:spacing w:val="-4"/>
          <w:sz w:val="28"/>
          <w:lang w:val="ru-RU"/>
        </w:rPr>
        <w:t>твенная Третьяковская галерея, Государственный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Эрмитаж, Государственный Русский музей, Государственный музей изобразительных искусств имени А.С. Пушкина.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Иметь представление о замечательных художественных музеях России, о коллекциях своих региональных музе</w:t>
      </w:r>
      <w:r w:rsidRPr="00CE683E">
        <w:rPr>
          <w:rFonts w:ascii="Times New Roman" w:hAnsi="Times New Roman"/>
          <w:color w:val="000000"/>
          <w:sz w:val="28"/>
          <w:lang w:val="ru-RU"/>
        </w:rPr>
        <w:t>ев.</w:t>
      </w:r>
    </w:p>
    <w:p w:rsidR="007A415B" w:rsidRPr="00CE683E" w:rsidRDefault="00EE7E7C">
      <w:pPr>
        <w:spacing w:after="0" w:line="264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Применять получаемые навыки для усвоения определённых учебных тем, например: исследования </w:t>
      </w:r>
      <w:r w:rsidRPr="00CE683E">
        <w:rPr>
          <w:rFonts w:ascii="Times New Roman" w:hAnsi="Times New Roman"/>
          <w:color w:val="000000"/>
          <w:sz w:val="28"/>
          <w:lang w:val="ru-RU"/>
        </w:rPr>
        <w:t>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Осваивать с помощью создания схемы лица человека </w:t>
      </w:r>
      <w:r w:rsidRPr="00CE683E">
        <w:rPr>
          <w:rFonts w:ascii="Times New Roman" w:hAnsi="Times New Roman"/>
          <w:color w:val="000000"/>
          <w:sz w:val="28"/>
          <w:lang w:val="ru-RU"/>
        </w:rPr>
        <w:t>его конструкцию и пропорции; осваивать с помощью графического редактора схематическое изменение мимики лица.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приёмы редактировани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я цифровых фотографий с помощью компьютерной программы </w:t>
      </w:r>
      <w:r>
        <w:rPr>
          <w:rFonts w:ascii="Times New Roman" w:hAnsi="Times New Roman"/>
          <w:color w:val="000000"/>
          <w:sz w:val="28"/>
        </w:rPr>
        <w:t>Picture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(или другой): изменение яркости, контраста и насыщенности цвета, обрезка изображения, поворот, отражение.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в отечественные художественные музеи и, во</w:t>
      </w:r>
      <w:r w:rsidRPr="00CE683E">
        <w:rPr>
          <w:rFonts w:ascii="Times New Roman" w:hAnsi="Times New Roman"/>
          <w:color w:val="000000"/>
          <w:sz w:val="28"/>
          <w:lang w:val="ru-RU"/>
        </w:rPr>
        <w:t>зможно, знаменитые зарубежные художественные музеи на основе установок и квестов, предложенных учителем.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CE683E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7A415B" w:rsidRPr="00CE683E" w:rsidRDefault="00EE7E7C">
      <w:pPr>
        <w:spacing w:after="0" w:line="264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«Гра</w:t>
      </w:r>
      <w:r w:rsidRPr="00CE683E">
        <w:rPr>
          <w:rFonts w:ascii="Times New Roman" w:hAnsi="Times New Roman"/>
          <w:b/>
          <w:color w:val="000000"/>
          <w:sz w:val="28"/>
          <w:lang w:val="ru-RU"/>
        </w:rPr>
        <w:t>фика»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</w:t>
      </w:r>
      <w:r w:rsidRPr="00CE683E">
        <w:rPr>
          <w:rFonts w:ascii="Times New Roman" w:hAnsi="Times New Roman"/>
          <w:color w:val="000000"/>
          <w:sz w:val="28"/>
          <w:lang w:val="ru-RU"/>
        </w:rPr>
        <w:t>нках.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7A415B" w:rsidRPr="00CE683E" w:rsidRDefault="00EE7E7C">
      <w:pPr>
        <w:spacing w:after="0" w:line="264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Создавать зарисов</w:t>
      </w:r>
      <w:r w:rsidRPr="00CE683E">
        <w:rPr>
          <w:rFonts w:ascii="Times New Roman" w:hAnsi="Times New Roman"/>
          <w:color w:val="000000"/>
          <w:sz w:val="28"/>
          <w:lang w:val="ru-RU"/>
        </w:rPr>
        <w:t>ки памятников отечественной и мировой архитектуры.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Передавать в изображении на</w:t>
      </w:r>
      <w:r w:rsidRPr="00CE683E">
        <w:rPr>
          <w:rFonts w:ascii="Times New Roman" w:hAnsi="Times New Roman"/>
          <w:color w:val="000000"/>
          <w:sz w:val="28"/>
          <w:lang w:val="ru-RU"/>
        </w:rPr>
        <w:t>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Приобретать опыт создания портретов женских и мужских, портрета пожилого человека, детского портрета или автопортрета, портрета </w:t>
      </w:r>
      <w:r w:rsidRPr="00CE683E">
        <w:rPr>
          <w:rFonts w:ascii="Times New Roman" w:hAnsi="Times New Roman"/>
          <w:color w:val="000000"/>
          <w:sz w:val="28"/>
          <w:lang w:val="ru-RU"/>
        </w:rPr>
        <w:t>персонажа (по представлению из выбранной культурной эпохи).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</w:t>
      </w:r>
      <w:r w:rsidRPr="00CE683E">
        <w:rPr>
          <w:rFonts w:ascii="Times New Roman" w:hAnsi="Times New Roman"/>
          <w:color w:val="000000"/>
          <w:sz w:val="28"/>
          <w:lang w:val="ru-RU"/>
        </w:rPr>
        <w:t>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Лепка из пластили</w:t>
      </w:r>
      <w:r w:rsidRPr="00CE683E">
        <w:rPr>
          <w:rFonts w:ascii="Times New Roman" w:hAnsi="Times New Roman"/>
          <w:color w:val="000000"/>
          <w:sz w:val="28"/>
          <w:lang w:val="ru-RU"/>
        </w:rPr>
        <w:t>на эскиза памятника выбранному герою или участие в коллективной разработке проекта макета мемориального комплекса (работа выполняется после освоения собранного материала о мемориальных комплексах, существующих в нашей стране).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</w:t>
      </w:r>
      <w:r w:rsidRPr="00CE683E">
        <w:rPr>
          <w:rFonts w:ascii="Times New Roman" w:hAnsi="Times New Roman"/>
          <w:b/>
          <w:color w:val="000000"/>
          <w:sz w:val="28"/>
          <w:lang w:val="ru-RU"/>
        </w:rPr>
        <w:t>е искусство»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Исследовать и создавать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</w:t>
      </w:r>
      <w:r w:rsidRPr="00CE683E">
        <w:rPr>
          <w:rFonts w:ascii="Times New Roman" w:hAnsi="Times New Roman"/>
          <w:color w:val="000000"/>
          <w:sz w:val="28"/>
          <w:lang w:val="ru-RU"/>
        </w:rPr>
        <w:t>ении предметов быта у разных народов, в разные эпохи.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</w:t>
      </w:r>
      <w:r w:rsidRPr="00CE683E">
        <w:rPr>
          <w:rFonts w:ascii="Times New Roman" w:hAnsi="Times New Roman"/>
          <w:color w:val="000000"/>
          <w:sz w:val="28"/>
          <w:lang w:val="ru-RU"/>
        </w:rPr>
        <w:t>орнаментах, которые характерны для предметов быта).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</w:t>
      </w:r>
      <w:r w:rsidRPr="00CE683E">
        <w:rPr>
          <w:rFonts w:ascii="Times New Roman" w:hAnsi="Times New Roman"/>
          <w:color w:val="000000"/>
          <w:sz w:val="28"/>
          <w:lang w:val="ru-RU"/>
        </w:rPr>
        <w:t>ем в обществе.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Получить представление о конструкции традиционных жилищ у разных народов, об их связи с </w:t>
      </w:r>
      <w:r w:rsidRPr="00CE683E">
        <w:rPr>
          <w:rFonts w:ascii="Times New Roman" w:hAnsi="Times New Roman"/>
          <w:color w:val="000000"/>
          <w:sz w:val="28"/>
          <w:lang w:val="ru-RU"/>
        </w:rPr>
        <w:t>окружающей природой.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строить из бумаги или изображать конструкцию избы, понимать и уметь объяснять тесную связь декора (украшений) избы с функциональным значе</w:t>
      </w:r>
      <w:r w:rsidRPr="00CE683E">
        <w:rPr>
          <w:rFonts w:ascii="Times New Roman" w:hAnsi="Times New Roman"/>
          <w:color w:val="000000"/>
          <w:sz w:val="28"/>
          <w:lang w:val="ru-RU"/>
        </w:rPr>
        <w:t>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Уметь объяснять и изображать традиционную конструкцию здания каменного древнерусского храма, иметь представление о наиболее значите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льных древнерусских соборах и их местонахождении,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Иметь </w:t>
      </w:r>
      <w:r w:rsidRPr="00CE683E">
        <w:rPr>
          <w:rFonts w:ascii="Times New Roman" w:hAnsi="Times New Roman"/>
          <w:color w:val="000000"/>
          <w:sz w:val="28"/>
          <w:lang w:val="ru-RU"/>
        </w:rPr>
        <w:t>представление об основных конструктивных чертах древнегреческого храма, уметь его изображать, иметь общее, целостное образное представление о древнегреческой культуре.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основных характерных чертах храмовых сооружений, характерных для </w:t>
      </w:r>
      <w:r w:rsidRPr="00CE683E">
        <w:rPr>
          <w:rFonts w:ascii="Times New Roman" w:hAnsi="Times New Roman"/>
          <w:color w:val="000000"/>
          <w:sz w:val="28"/>
          <w:lang w:val="ru-RU"/>
        </w:rPr>
        <w:t>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Понимать и объяснять, в чём заключается значимость для современных людей сохранения архитектурных памятников и исторического о</w:t>
      </w:r>
      <w:r w:rsidRPr="00CE683E">
        <w:rPr>
          <w:rFonts w:ascii="Times New Roman" w:hAnsi="Times New Roman"/>
          <w:color w:val="000000"/>
          <w:sz w:val="28"/>
          <w:lang w:val="ru-RU"/>
        </w:rPr>
        <w:t>браза своей и мировой культуры.</w:t>
      </w:r>
    </w:p>
    <w:p w:rsidR="007A415B" w:rsidRPr="00CE683E" w:rsidRDefault="00EE7E7C">
      <w:pPr>
        <w:spacing w:after="0" w:line="252" w:lineRule="auto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«Восприятие произведений искусства»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Формировать восприятие произведений искусства на темы истории и традиций русской отечественной культуры (произведения В.М. Васнецова, А.М. Васнецова, Б.М. Кустодиева, В.И. Сурикова,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К.А. Коровина, А.Г. Венецианова, А.П. Рябушкина, И.Я. Билибина и других по выбору учителя).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</w:t>
      </w:r>
      <w:r w:rsidRPr="00CE683E">
        <w:rPr>
          <w:rFonts w:ascii="Times New Roman" w:hAnsi="Times New Roman"/>
          <w:color w:val="000000"/>
          <w:sz w:val="28"/>
          <w:lang w:val="ru-RU"/>
        </w:rPr>
        <w:t>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Называть и объяснят</w:t>
      </w:r>
      <w:r w:rsidRPr="00CE683E">
        <w:rPr>
          <w:rFonts w:ascii="Times New Roman" w:hAnsi="Times New Roman"/>
          <w:color w:val="000000"/>
          <w:sz w:val="28"/>
          <w:lang w:val="ru-RU"/>
        </w:rPr>
        <w:t>ь содержание памятника К. Минину и Д. Пожарскому скульптора И.П. Мартоса в Москве.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Различать основные памятники наиболее значимых мемориальных ансамблей и объяснять их особое значение в жизни людей (мемориальные ансамбли: Могила Неизвестного Солдата в Моск</w:t>
      </w:r>
      <w:r w:rsidRPr="00CE683E">
        <w:rPr>
          <w:rFonts w:ascii="Times New Roman" w:hAnsi="Times New Roman"/>
          <w:color w:val="000000"/>
          <w:sz w:val="28"/>
          <w:lang w:val="ru-RU"/>
        </w:rPr>
        <w:t>ве; памятник-ансамбль «Героям Сталинградской битвы» на Мамаевом кургане, «Воин-освободитель» в берлинском Трептов-парке, Пискаревский мемориал в Санкт-Петербурге и другие по выбору учителя), иметь представление о правилах поведения при посещении мемориальн</w:t>
      </w:r>
      <w:r w:rsidRPr="00CE683E">
        <w:rPr>
          <w:rFonts w:ascii="Times New Roman" w:hAnsi="Times New Roman"/>
          <w:color w:val="000000"/>
          <w:sz w:val="28"/>
          <w:lang w:val="ru-RU"/>
        </w:rPr>
        <w:t>ых памятников.</w:t>
      </w:r>
    </w:p>
    <w:p w:rsidR="007A415B" w:rsidRPr="00CE683E" w:rsidRDefault="00EE7E7C">
      <w:pPr>
        <w:spacing w:after="0" w:line="252" w:lineRule="auto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Различать общий вид и представлять </w:t>
      </w:r>
      <w:r w:rsidRPr="00CE683E">
        <w:rPr>
          <w:rFonts w:ascii="Times New Roman" w:hAnsi="Times New Roman"/>
          <w:color w:val="000000"/>
          <w:sz w:val="28"/>
          <w:lang w:val="ru-RU"/>
        </w:rPr>
        <w:t>основные компоненты конструкции готических (романских) соборов, иметь представление об особенностях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Приводить примеры произведений в</w:t>
      </w:r>
      <w:r w:rsidRPr="00CE683E">
        <w:rPr>
          <w:rFonts w:ascii="Times New Roman" w:hAnsi="Times New Roman"/>
          <w:color w:val="000000"/>
          <w:sz w:val="28"/>
          <w:lang w:val="ru-RU"/>
        </w:rPr>
        <w:t>еликих европейских художников: Леонардо да Винчи, Рафаэля, Рембрандта, Пикассо и других (по выбору учителя).</w:t>
      </w:r>
    </w:p>
    <w:p w:rsidR="007A415B" w:rsidRPr="00CE683E" w:rsidRDefault="00EE7E7C">
      <w:pPr>
        <w:spacing w:after="0"/>
        <w:ind w:left="120"/>
        <w:jc w:val="both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с помощью графических изображений и их варьирования в компьютер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E683E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</w:t>
      </w:r>
      <w:r w:rsidRPr="00CE683E">
        <w:rPr>
          <w:rFonts w:ascii="Times New Roman" w:hAnsi="Times New Roman"/>
          <w:color w:val="000000"/>
          <w:sz w:val="28"/>
          <w:lang w:val="ru-RU"/>
        </w:rPr>
        <w:t>ома (избы) и различные варианты его устройства.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поисковую систему для знакомства с разными видами деревянного дома на основе избы и традициями и её украшений.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Осваивать строение юрты, моделируя её конструкцию в графическом редакторе с помощью 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инструментов геометрических фигур, находить в поисковой системе разнообразные модели юрты, её украшения, внешний и внутренний вид юрты. 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конструкции храмовых зданий разных </w:t>
      </w:r>
      <w:r w:rsidRPr="00CE683E">
        <w:rPr>
          <w:rFonts w:ascii="Times New Roman" w:hAnsi="Times New Roman"/>
          <w:color w:val="000000"/>
          <w:sz w:val="28"/>
          <w:lang w:val="ru-RU"/>
        </w:rPr>
        <w:t>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</w:t>
      </w:r>
      <w:r w:rsidRPr="00CE683E">
        <w:rPr>
          <w:rFonts w:ascii="Times New Roman" w:hAnsi="Times New Roman"/>
          <w:color w:val="000000"/>
          <w:sz w:val="28"/>
          <w:lang w:val="ru-RU"/>
        </w:rPr>
        <w:t>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CE683E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Освоить и п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выполнять шрифтовые надписи наиболее важных определений,</w:t>
      </w:r>
      <w:r w:rsidRPr="00CE683E">
        <w:rPr>
          <w:rFonts w:ascii="Times New Roman" w:hAnsi="Times New Roman"/>
          <w:color w:val="000000"/>
          <w:sz w:val="28"/>
          <w:lang w:val="ru-RU"/>
        </w:rPr>
        <w:t xml:space="preserve"> названий, положений, которые надо помнить и знать.</w:t>
      </w:r>
    </w:p>
    <w:p w:rsidR="007A415B" w:rsidRPr="00CE683E" w:rsidRDefault="00EE7E7C">
      <w:pPr>
        <w:spacing w:after="0"/>
        <w:ind w:firstLine="600"/>
        <w:jc w:val="both"/>
        <w:rPr>
          <w:lang w:val="ru-RU"/>
        </w:rPr>
      </w:pPr>
      <w:r w:rsidRPr="00CE683E">
        <w:rPr>
          <w:rFonts w:ascii="Times New Roman" w:hAnsi="Times New Roman"/>
          <w:color w:val="000000"/>
          <w:sz w:val="28"/>
          <w:lang w:val="ru-RU"/>
        </w:rPr>
        <w:t>Совершать виртуальные тематические путешествия по художественным музеям мира.</w:t>
      </w:r>
    </w:p>
    <w:p w:rsidR="007A415B" w:rsidRPr="00CE683E" w:rsidRDefault="007A415B">
      <w:pPr>
        <w:rPr>
          <w:lang w:val="ru-RU"/>
        </w:rPr>
        <w:sectPr w:rsidR="007A415B" w:rsidRPr="00CE683E">
          <w:pgSz w:w="11906" w:h="16383"/>
          <w:pgMar w:top="1134" w:right="850" w:bottom="1134" w:left="1701" w:header="720" w:footer="720" w:gutter="0"/>
          <w:cols w:space="720"/>
        </w:sectPr>
      </w:pPr>
    </w:p>
    <w:p w:rsidR="007A415B" w:rsidRDefault="00EE7E7C">
      <w:pPr>
        <w:spacing w:after="0"/>
        <w:ind w:left="120"/>
      </w:pPr>
      <w:bookmarkStart w:id="21" w:name="block-79320287"/>
      <w:bookmarkEnd w:id="14"/>
      <w:r w:rsidRPr="00CE683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A415B" w:rsidRDefault="00EE7E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7A415B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овые) образовательные ресурсы </w:t>
            </w:r>
          </w:p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</w:tr>
      <w:tr w:rsidR="007A415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учишься изображать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украшаешь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строишь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Default="007A415B"/>
        </w:tc>
      </w:tr>
    </w:tbl>
    <w:p w:rsidR="007A415B" w:rsidRDefault="007A415B">
      <w:pPr>
        <w:sectPr w:rsidR="007A41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415B" w:rsidRDefault="00EE7E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7A415B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</w:tr>
      <w:tr w:rsidR="007A415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и чем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Default="007A415B"/>
        </w:tc>
      </w:tr>
    </w:tbl>
    <w:p w:rsidR="007A415B" w:rsidRDefault="007A415B">
      <w:pPr>
        <w:sectPr w:rsidR="007A41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415B" w:rsidRDefault="00EE7E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7A415B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</w:tr>
      <w:tr w:rsidR="007A415B" w:rsidRPr="00CE683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7A41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Default="007A415B"/>
        </w:tc>
      </w:tr>
    </w:tbl>
    <w:p w:rsidR="007A415B" w:rsidRDefault="007A415B">
      <w:pPr>
        <w:sectPr w:rsidR="007A41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415B" w:rsidRDefault="00EE7E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7A415B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</w:tr>
      <w:tr w:rsidR="007A415B" w:rsidRPr="00CE683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A41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415B" w:rsidRDefault="007A415B"/>
        </w:tc>
      </w:tr>
    </w:tbl>
    <w:p w:rsidR="007A415B" w:rsidRDefault="007A415B">
      <w:pPr>
        <w:sectPr w:rsidR="007A41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415B" w:rsidRDefault="007A415B">
      <w:pPr>
        <w:sectPr w:rsidR="007A41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415B" w:rsidRDefault="00EE7E7C">
      <w:pPr>
        <w:spacing w:after="0"/>
        <w:ind w:left="120"/>
      </w:pPr>
      <w:bookmarkStart w:id="22" w:name="block-79320290"/>
      <w:bookmarkEnd w:id="2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A415B" w:rsidRDefault="00EE7E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4"/>
        <w:gridCol w:w="4435"/>
        <w:gridCol w:w="1282"/>
        <w:gridCol w:w="1841"/>
        <w:gridCol w:w="1910"/>
        <w:gridCol w:w="1347"/>
        <w:gridCol w:w="2221"/>
      </w:tblGrid>
      <w:tr w:rsidR="007A415B">
        <w:trPr>
          <w:trHeight w:val="144"/>
          <w:tblCellSpacing w:w="20" w:type="nil"/>
        </w:trPr>
        <w:tc>
          <w:tcPr>
            <w:tcW w:w="3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30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Дети любят рисовать. Восприятие произведений детского изобразительного творчества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«Изображения всюду вокруг нас». Художественное восприятие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окружающей действительности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«Мастер Изображения учит видеть». (Простая геометрическая форма в основе рисунка)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«Короткое и длинное – пропорции». (Превращения при изменении пропорций)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«Изображать можно пятном». (Зрительная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метафора и учимся видеть «целое»)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«Изображать можно в объёме». Лепка. </w:t>
            </w:r>
            <w:r>
              <w:rPr>
                <w:rFonts w:ascii="Times New Roman" w:hAnsi="Times New Roman"/>
                <w:color w:val="000000"/>
                <w:sz w:val="24"/>
              </w:rPr>
              <w:t>(Целостность формы)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«Изображать можно линией». Линия-рассказчица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Разноцветные краски. Выразительные свойства цвета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«Изображать можно и то, что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невидимо (настроение)».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цвета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«Художники и зрители». Учимся смотреть картины. Великие художники-сказочники и их произведения в музеях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«Мир полон украшений». «Цветы» Художественное восприятие окружающей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действительности: узоры в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цвета. Коллективная работа: изображение наклейками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«Узоры на крыльях». «Бабочки». Художественное восприятие окружающей действительности: узоры в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симметрии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«Красивые рыбы» Узоры в природе. Графические художественные материалы и техники. </w:t>
            </w:r>
            <w:r>
              <w:rPr>
                <w:rFonts w:ascii="Times New Roman" w:hAnsi="Times New Roman"/>
                <w:color w:val="000000"/>
                <w:sz w:val="24"/>
              </w:rPr>
              <w:t>Монотипия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«Украшения птиц». Выразительные средства объёмной аппликации.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«Узоры, которые создали люди». Орнамент в архитектуре, одежде и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предметах быта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«Нарядные узоры на глиняных игрушках».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Художественные промыслы России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«Как украшает себя человек». Узнаем персонажа по его украшениям: знаково-символическая роль украшений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«Мастер Украшения помогает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сделать праздник». Техники и материалы декоративно-прикладного творчества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«Постройки в нашей жизни». Художественное восприятие окружающей действительности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«Дома бывают разными». Структура и элементы здания. </w:t>
            </w:r>
            <w:r>
              <w:rPr>
                <w:rFonts w:ascii="Times New Roman" w:hAnsi="Times New Roman"/>
                <w:color w:val="000000"/>
                <w:sz w:val="24"/>
              </w:rPr>
              <w:t>Работа печатками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«Снаружи и внутри». Конструктивная связь внешней формы и ее внутреннего пространства. </w:t>
            </w:r>
            <w:r>
              <w:rPr>
                <w:rFonts w:ascii="Times New Roman" w:hAnsi="Times New Roman"/>
                <w:color w:val="000000"/>
                <w:sz w:val="24"/>
              </w:rPr>
              <w:t>Игровое графическое изображение разных предметов в качестве домиков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«Строим город». Коллективная работа. Макетирование из бумаги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«Всё имеет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своё строение». Геометрическая форма как основа изображения.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Изображение животных из геометрических фигур аппликация из цветной бумаги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«Строим вещи». Художественное конструирование предмета (упаковка)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«Город, в котором мы живём».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Коллективное панно: объемная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аппликация и графическое изображение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«Три Брата-Мастера всегда трудятся вместе»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«Праздник птиц». Техники и материалы декоративно-прикладного творчества.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«Разноцветные жуки».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Выразительные средства объёмного изображения.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редакторы. Инструменты графического редактора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Рисунок в графическом редакторе. Осваиваем инструменты цифрового редактора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«Времена года». Каждое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время года имеет свой цвет.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материалами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 в творчестве художников. Образ лета в творчестве отечественных художников.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восприятие окружающей действительности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Сюжетная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композиция живописными материалами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ПРОГРАММЕ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415B" w:rsidRDefault="007A415B"/>
        </w:tc>
      </w:tr>
    </w:tbl>
    <w:p w:rsidR="007A415B" w:rsidRDefault="007A415B">
      <w:pPr>
        <w:sectPr w:rsidR="007A41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415B" w:rsidRDefault="00EE7E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3"/>
        <w:gridCol w:w="4327"/>
        <w:gridCol w:w="1321"/>
        <w:gridCol w:w="1841"/>
        <w:gridCol w:w="1910"/>
        <w:gridCol w:w="1347"/>
        <w:gridCol w:w="2221"/>
      </w:tblGrid>
      <w:tr w:rsidR="007A415B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художник. Графические и живописные художественные материалы и техники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Три основных цвета – жёлтый, красный, синий. Цвета основные и дополнительные. Смешение красок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 цвета + белая и чёрная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краски. Темное и светлое. Выразительные свойства цвета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Пастель, восковые мелки или акварель.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художественных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аппликация? Ритм пятен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Что может линия? Выразительные возможности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Инструменты графических редакторов. Выразительные средства линии. </w:t>
            </w:r>
            <w:r>
              <w:rPr>
                <w:rFonts w:ascii="Times New Roman" w:hAnsi="Times New Roman"/>
                <w:color w:val="000000"/>
                <w:sz w:val="24"/>
              </w:rPr>
              <w:t>Линейный рисунок на экране компьютера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пластилин? Лепка. Скульптурные материалы и инструменты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Бумага, ножницы, клей.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из бумаги.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Неожиданные материалы. Техники и материалы декоративно-прикладного творчества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 реальность. Изображение реальных животных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и фантазия. Фантастические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мифологические животные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 и реальность. Узоры в природе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Украшение и фантазия. Природные мотивы в декоративных украшениях. </w:t>
            </w:r>
            <w:r>
              <w:rPr>
                <w:rFonts w:ascii="Times New Roman" w:hAnsi="Times New Roman"/>
                <w:color w:val="000000"/>
                <w:sz w:val="24"/>
              </w:rPr>
              <w:t>Кружево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 и реальность. Постройки в природе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Постройка и фантазия.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из бумаги подводный мир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Постройка и фантазия. Строим из бумаги сказочный город. </w:t>
            </w:r>
            <w:r>
              <w:rPr>
                <w:rFonts w:ascii="Times New Roman" w:hAnsi="Times New Roman"/>
                <w:color w:val="000000"/>
                <w:sz w:val="24"/>
              </w:rPr>
              <w:t>Образ архитектурной постройки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природы в различных состояниях. Образ моря в разных состояниях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Изображение характера </w:t>
            </w:r>
            <w:r>
              <w:rPr>
                <w:rFonts w:ascii="Times New Roman" w:hAnsi="Times New Roman"/>
                <w:color w:val="000000"/>
                <w:sz w:val="24"/>
              </w:rPr>
              <w:t>разных животных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изобразить характер персонажа. Добрые и злые сказочные персонажи. </w:t>
            </w:r>
            <w:r>
              <w:rPr>
                <w:rFonts w:ascii="Times New Roman" w:hAnsi="Times New Roman"/>
                <w:color w:val="000000"/>
                <w:sz w:val="24"/>
              </w:rPr>
              <w:t>Женский образ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и роли персонажа. Добрый и злой мужской образ в сказках и былинах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 человека в скульптуре.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Передача движения и статики в скульптуре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украшения добрых и злых сказочных персонажей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праздничный флот (царя Салтана) и угрожающие знаки-украшения флота пиратов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здания. Кто в каком доме живет. Изображения построек для разных сказочных персонажей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Цвет теплый и холодный. Цветовой контраст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 звонкий, яркий и цвет тихий, мягкий.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цвета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Что такое ритм линий.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художественные материалы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линий. Выразительные средства графики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 пятен. Полет птиц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пропорции. Сочетание объемов в пространстве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Ритм линий и пятен на экране компьютера. Основы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цифрового рисунка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GIF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-анимация простого изображения. Анимация простого изображения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Весна. Коллективная работа. Обобщение материала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415B" w:rsidRDefault="007A415B"/>
        </w:tc>
      </w:tr>
    </w:tbl>
    <w:p w:rsidR="007A415B" w:rsidRDefault="007A415B">
      <w:pPr>
        <w:sectPr w:rsidR="007A41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415B" w:rsidRDefault="00EE7E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0"/>
        <w:gridCol w:w="3883"/>
        <w:gridCol w:w="1228"/>
        <w:gridCol w:w="1841"/>
        <w:gridCol w:w="1910"/>
        <w:gridCol w:w="1347"/>
        <w:gridCol w:w="2861"/>
      </w:tblGrid>
      <w:tr w:rsidR="007A415B">
        <w:trPr>
          <w:trHeight w:val="144"/>
          <w:tblCellSpacing w:w="20" w:type="nil"/>
        </w:trPr>
        <w:tc>
          <w:tcPr>
            <w:tcW w:w="3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Мастера изображения, постройки и украшения.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восприятие окружающей действительности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Твои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игрушки. Игрушки создает художник. </w:t>
            </w:r>
            <w:r>
              <w:rPr>
                <w:rFonts w:ascii="Times New Roman" w:hAnsi="Times New Roman"/>
                <w:color w:val="000000"/>
                <w:sz w:val="24"/>
              </w:rPr>
              <w:t>«Одушевление» неожиданных материалов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Игрушки художественных промыслов. Художественные промыслы России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Посуда у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тебя дома. Декор предметов быта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Обои и шторы у тебя дома. </w:t>
            </w:r>
            <w:r>
              <w:rPr>
                <w:rFonts w:ascii="Times New Roman" w:hAnsi="Times New Roman"/>
                <w:color w:val="000000"/>
                <w:sz w:val="24"/>
              </w:rPr>
              <w:t>Орнамент инструментами цифровой графики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Мамин платок. Орнамент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орнамента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Твои книжки. Дизайн и иллюстрации детской книжки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Поздравительная открытка.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Создание поздравительной открытки в графическом редакторе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 твоем доме. Художественное восприятие окружающей действительности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Памятники архитектуры. Образ архитектурной постройки. </w:t>
            </w:r>
            <w:r>
              <w:rPr>
                <w:rFonts w:ascii="Times New Roman" w:hAnsi="Times New Roman"/>
                <w:color w:val="000000"/>
                <w:sz w:val="24"/>
              </w:rPr>
              <w:t>Художник-архитектор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</w:hyperlink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Дом на экране компьютера. Моделирование в графическом редакторе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Парки,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скверы, бульвары. Художник-ландшафтный архитектор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ограды. Техники и материалы декоративно-прикладного творчества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Волшебные фонари.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Техники и материалы декоративно-прикладного творчества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Витрины. Декоративно-прикладное искусство в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 или аппликация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Удивительный транспорт. Фантазийный рисунок или бумагопластика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 художника на улицах твоего города (села). Панно. Коллективная работа. Изображение и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макетирование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цирке. Сюжетный рисунок по представлению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театре. Художественное восприятие окружающей действительности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на столе. Декорация. Изображение и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макетирование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кукол. Выразительные средства объёмного изображения.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материалов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Маски. Графика или аппликация. Мимика в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изображении лица маски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Афиша и плакат. Изображение и текст.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плаката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карнавал. Конструкция одежды и декор карнавального персонажа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городе. Декоративно-прикладное искусство в жизни человека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626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Музей в жизни города. Художественные музеи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мир. Картина – особый мир. Жанры живописи. Великие художники-живописцы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Картина-пейзаж. Настроение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пейзаже. </w:t>
            </w:r>
            <w:r>
              <w:rPr>
                <w:rFonts w:ascii="Times New Roman" w:hAnsi="Times New Roman"/>
                <w:color w:val="000000"/>
                <w:sz w:val="24"/>
              </w:rPr>
              <w:t>Картины великих русских пейзажистов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Картина- портрет. Картины великих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русских портретистов. Образ, характер человека в его художественном портрете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Картина-натюрморт. Натюрморты известных художников.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 чем рассказали </w:t>
            </w:r>
            <w:r>
              <w:rPr>
                <w:rFonts w:ascii="Times New Roman" w:hAnsi="Times New Roman"/>
                <w:color w:val="000000"/>
                <w:sz w:val="24"/>
              </w:rPr>
              <w:t>натюрморты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</w:hyperlink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исторические. Сюжетный рисунок-композиция, посвященная знаменательному событию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бытовые. Сюжетная композиция на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бытовую тему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улице. Виды скульптуры. Памятник и парковая скульптура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</w:hyperlink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Художественная выставка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ЧАСОВ ПО 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415B" w:rsidRDefault="007A415B"/>
        </w:tc>
      </w:tr>
    </w:tbl>
    <w:p w:rsidR="007A415B" w:rsidRDefault="007A415B">
      <w:pPr>
        <w:sectPr w:rsidR="007A41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415B" w:rsidRDefault="00EE7E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7"/>
        <w:gridCol w:w="3889"/>
        <w:gridCol w:w="1225"/>
        <w:gridCol w:w="1841"/>
        <w:gridCol w:w="1910"/>
        <w:gridCol w:w="1347"/>
        <w:gridCol w:w="2861"/>
      </w:tblGrid>
      <w:tr w:rsidR="007A415B">
        <w:trPr>
          <w:trHeight w:val="144"/>
          <w:tblCellSpacing w:w="20" w:type="nil"/>
        </w:trPr>
        <w:tc>
          <w:tcPr>
            <w:tcW w:w="3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415B" w:rsidRDefault="007A41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15B" w:rsidRDefault="007A415B"/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Разнообразие природного ландшафта России.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Горы и степи в пейзажной живописи. </w:t>
            </w:r>
            <w:r>
              <w:rPr>
                <w:rFonts w:ascii="Times New Roman" w:hAnsi="Times New Roman"/>
                <w:color w:val="000000"/>
                <w:sz w:val="24"/>
              </w:rPr>
              <w:t>(Высота линии горизонта)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родной земли. Красота среднерусской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перспективного построения </w:t>
            </w:r>
            <w:r>
              <w:rPr>
                <w:rFonts w:ascii="Times New Roman" w:hAnsi="Times New Roman"/>
                <w:color w:val="000000"/>
                <w:sz w:val="24"/>
              </w:rPr>
              <w:t>пространства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Деревня – деревянный мир. Конструкция и декор избы. </w:t>
            </w:r>
            <w:r>
              <w:rPr>
                <w:rFonts w:ascii="Times New Roman" w:hAnsi="Times New Roman"/>
                <w:color w:val="000000"/>
                <w:sz w:val="24"/>
              </w:rPr>
              <w:t>Единство красоты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пользы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Деревня – деревянный мир: русское деревянное зодчество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151070</w:t>
              </w:r>
            </w:hyperlink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традиционная красота женского образа в отечественном искусстве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Красота человека: традиционная красота мужского образа. </w:t>
            </w:r>
            <w:r>
              <w:rPr>
                <w:rFonts w:ascii="Times New Roman" w:hAnsi="Times New Roman"/>
                <w:color w:val="000000"/>
                <w:sz w:val="24"/>
              </w:rPr>
              <w:t>Добрый молодец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праздники - образ радости и счастливой жизни.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Коллективное панно.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Сюжетная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композиция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Каждый народ строит, украшает, изображает. Традиционный образ сельской жизни. Роль природных условий в характере традиционной культуры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народа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Родной угол. Образ древнерусского города-крепости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соборы. Конструкция и символика древнерусского каменного храма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</w:t>
              </w:r>
            </w:hyperlink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Русской земли. Конструкция древнего города. </w:t>
            </w:r>
            <w:r>
              <w:rPr>
                <w:rFonts w:ascii="Times New Roman" w:hAnsi="Times New Roman"/>
                <w:color w:val="000000"/>
                <w:sz w:val="24"/>
              </w:rPr>
              <w:t>Пространство городской среды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Города русской земли. Общее в конструкции и особый характер в образе каждого древнего города. Особенности архитектуры Великого Новгорода, Пскова, Суздали, Москвы и других исторических городов нашей Родины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теремов. Интерьеры теремных палат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Наряды в царско-княжеских палатах.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Декор предметов быта и одежды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Пир в теремных палатах.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Коллективное панно.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композиция. Аппликация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народов мира. Народы гор и степей. Пейзаж и традиционное жилище. Сакля. </w:t>
            </w:r>
            <w:r>
              <w:rPr>
                <w:rFonts w:ascii="Times New Roman" w:hAnsi="Times New Roman"/>
                <w:color w:val="000000"/>
                <w:sz w:val="24"/>
              </w:rPr>
              <w:t>Юрта – конструкция и символика в постройке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форма бытовых предметов. Знаки, мотивы и символы орнаментов у народов степей и гор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человека в природе гор и степей. Красота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пейзажа с традиционными постройками.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или графическими материалами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народов мира. Образ природы в японской культуре. </w:t>
            </w:r>
            <w:r>
              <w:rPr>
                <w:rFonts w:ascii="Times New Roman" w:hAnsi="Times New Roman"/>
                <w:color w:val="000000"/>
                <w:sz w:val="24"/>
              </w:rPr>
              <w:t>Пагода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человека в японском искусстве. </w:t>
            </w:r>
            <w:r>
              <w:rPr>
                <w:rFonts w:ascii="Times New Roman" w:hAnsi="Times New Roman"/>
                <w:color w:val="000000"/>
                <w:sz w:val="24"/>
              </w:rPr>
              <w:t>Традиционные праздники. Коллективное панно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в пустыне. Архитектура народов мира. </w:t>
            </w:r>
            <w:r>
              <w:rPr>
                <w:rFonts w:ascii="Times New Roman" w:hAnsi="Times New Roman"/>
                <w:color w:val="000000"/>
                <w:sz w:val="24"/>
              </w:rPr>
              <w:t>Мечеть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в пустыне. Символические знаки и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орнаментов декоративно-прикладного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искусства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Эллада. Древнегреческий храм и древнегреческая скульптура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Древнегреческая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вазопись. Изображение движения человека в графическом редакторе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151584</w:t>
              </w:r>
            </w:hyperlink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Панно «Олимпийские игры в Древней Греции». </w:t>
            </w:r>
            <w:r>
              <w:rPr>
                <w:rFonts w:ascii="Times New Roman" w:hAnsi="Times New Roman"/>
                <w:color w:val="000000"/>
                <w:sz w:val="24"/>
              </w:rPr>
              <w:t>Коллективная работа. Аппликация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народов мира. Европейские средневековые города. </w:t>
            </w:r>
            <w:r>
              <w:rPr>
                <w:rFonts w:ascii="Times New Roman" w:hAnsi="Times New Roman"/>
                <w:color w:val="000000"/>
                <w:sz w:val="24"/>
              </w:rPr>
              <w:t>Готический собор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Панно-аппликация «Площадь средневекового города»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Урок-обобщение: многообразие художественных культур в мире. Построение на экране компьютера конструкции зданий храмов разных религий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151318</w:t>
              </w:r>
            </w:hyperlink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объединяет народы.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материнства в искусстве народов.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материалами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Тема в искусстве «Мудрость старости». Сюжетная композиция живописными или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графическими материалами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«Сопереживания». Тема сострадания и утверждения доброты в искусстве.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или графическими материалами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 w:rsidRPr="00CE683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«Герои и защитники» в искусстве. Скульптурные памятники и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мемориальные комплексы. </w:t>
            </w:r>
            <w:r>
              <w:rPr>
                <w:rFonts w:ascii="Times New Roman" w:hAnsi="Times New Roman"/>
                <w:color w:val="000000"/>
                <w:sz w:val="24"/>
              </w:rPr>
              <w:t>Лепка эскиза памятника героям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E6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«Юности и надежды» в искусстве.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материалами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Изображение, украшение и постройка в жизни народов. </w:t>
            </w:r>
            <w:r>
              <w:rPr>
                <w:rFonts w:ascii="Times New Roman" w:hAnsi="Times New Roman"/>
                <w:color w:val="000000"/>
                <w:sz w:val="24"/>
              </w:rPr>
              <w:t>Урок-обобщение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7A415B" w:rsidRDefault="007A415B">
            <w:pPr>
              <w:spacing w:after="0"/>
              <w:ind w:left="135"/>
            </w:pPr>
          </w:p>
        </w:tc>
      </w:tr>
      <w:tr w:rsidR="007A41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415B" w:rsidRPr="00CE683E" w:rsidRDefault="00EE7E7C">
            <w:pPr>
              <w:spacing w:after="0"/>
              <w:ind w:left="135"/>
              <w:rPr>
                <w:lang w:val="ru-RU"/>
              </w:rPr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 w:rsidRPr="00CE6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415B" w:rsidRDefault="00EE7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415B" w:rsidRDefault="007A415B"/>
        </w:tc>
      </w:tr>
    </w:tbl>
    <w:p w:rsidR="007A415B" w:rsidRDefault="007A415B">
      <w:pPr>
        <w:sectPr w:rsidR="007A41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415B" w:rsidRDefault="007A415B">
      <w:pPr>
        <w:sectPr w:rsidR="007A41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415B" w:rsidRDefault="00EE7E7C">
      <w:pPr>
        <w:spacing w:after="0"/>
        <w:ind w:left="120"/>
      </w:pPr>
      <w:bookmarkStart w:id="23" w:name="block-79320291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A415B" w:rsidRDefault="00EE7E7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A415B" w:rsidRDefault="007A415B">
      <w:pPr>
        <w:spacing w:after="0" w:line="480" w:lineRule="auto"/>
        <w:ind w:left="120"/>
      </w:pPr>
    </w:p>
    <w:p w:rsidR="007A415B" w:rsidRDefault="007A415B">
      <w:pPr>
        <w:spacing w:after="0" w:line="480" w:lineRule="auto"/>
        <w:ind w:left="120"/>
      </w:pPr>
    </w:p>
    <w:p w:rsidR="007A415B" w:rsidRDefault="007A415B">
      <w:pPr>
        <w:spacing w:after="0"/>
        <w:ind w:left="120"/>
      </w:pPr>
    </w:p>
    <w:p w:rsidR="007A415B" w:rsidRDefault="00EE7E7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7A415B" w:rsidRDefault="007A415B">
      <w:pPr>
        <w:spacing w:after="0" w:line="480" w:lineRule="auto"/>
        <w:ind w:left="120"/>
      </w:pPr>
    </w:p>
    <w:p w:rsidR="007A415B" w:rsidRDefault="007A415B">
      <w:pPr>
        <w:spacing w:after="0"/>
        <w:ind w:left="120"/>
      </w:pPr>
    </w:p>
    <w:p w:rsidR="007A415B" w:rsidRPr="00CE683E" w:rsidRDefault="00EE7E7C">
      <w:pPr>
        <w:spacing w:after="0" w:line="480" w:lineRule="auto"/>
        <w:ind w:left="120"/>
        <w:rPr>
          <w:lang w:val="ru-RU"/>
        </w:rPr>
      </w:pPr>
      <w:r w:rsidRPr="00CE683E">
        <w:rPr>
          <w:rFonts w:ascii="Times New Roman" w:hAnsi="Times New Roman"/>
          <w:b/>
          <w:color w:val="000000"/>
          <w:sz w:val="28"/>
          <w:lang w:val="ru-RU"/>
        </w:rPr>
        <w:t xml:space="preserve">ЦИФРОВЫЕ ОБРАЗОВАТЕЛЬНЫЕ РЕСУРСЫ И РЕСУРСЫ СЕТИ </w:t>
      </w:r>
      <w:r w:rsidRPr="00CE683E">
        <w:rPr>
          <w:rFonts w:ascii="Times New Roman" w:hAnsi="Times New Roman"/>
          <w:b/>
          <w:color w:val="000000"/>
          <w:sz w:val="28"/>
          <w:lang w:val="ru-RU"/>
        </w:rPr>
        <w:t>ИНТЕРНЕТ</w:t>
      </w:r>
    </w:p>
    <w:p w:rsidR="007A415B" w:rsidRPr="00CE683E" w:rsidRDefault="007A415B">
      <w:pPr>
        <w:spacing w:after="0" w:line="480" w:lineRule="auto"/>
        <w:ind w:left="120"/>
        <w:rPr>
          <w:lang w:val="ru-RU"/>
        </w:rPr>
      </w:pPr>
    </w:p>
    <w:p w:rsidR="007A415B" w:rsidRPr="00CE683E" w:rsidRDefault="007A415B">
      <w:pPr>
        <w:rPr>
          <w:lang w:val="ru-RU"/>
        </w:rPr>
        <w:sectPr w:rsidR="007A415B" w:rsidRPr="00CE683E">
          <w:pgSz w:w="11906" w:h="16383"/>
          <w:pgMar w:top="1134" w:right="850" w:bottom="1134" w:left="1701" w:header="720" w:footer="720" w:gutter="0"/>
          <w:cols w:space="720"/>
        </w:sectPr>
      </w:pPr>
    </w:p>
    <w:bookmarkEnd w:id="23"/>
    <w:p w:rsidR="00EE7E7C" w:rsidRPr="00CE683E" w:rsidRDefault="00EE7E7C">
      <w:pPr>
        <w:rPr>
          <w:lang w:val="ru-RU"/>
        </w:rPr>
      </w:pPr>
    </w:p>
    <w:sectPr w:rsidR="00EE7E7C" w:rsidRPr="00CE683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A415B"/>
    <w:rsid w:val="007A415B"/>
    <w:rsid w:val="00CE683E"/>
    <w:rsid w:val="00EE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ADF25"/>
  <w15:docId w15:val="{2D3A971A-4750-4560-9F0F-F549EE1EC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29ea" TargetMode="External"/><Relationship Id="rId18" Type="http://schemas.openxmlformats.org/officeDocument/2006/relationships/hyperlink" Target="https://m.edsoo.ru/8a14b166" TargetMode="External"/><Relationship Id="rId26" Type="http://schemas.openxmlformats.org/officeDocument/2006/relationships/hyperlink" Target="https://m.edsoo.ru/8a14b8e6" TargetMode="External"/><Relationship Id="rId39" Type="http://schemas.openxmlformats.org/officeDocument/2006/relationships/hyperlink" Target="https://m.edsoo.ru/8a14c890" TargetMode="External"/><Relationship Id="rId21" Type="http://schemas.openxmlformats.org/officeDocument/2006/relationships/hyperlink" Target="https://m.edsoo.ru/8a1496ae" TargetMode="External"/><Relationship Id="rId34" Type="http://schemas.openxmlformats.org/officeDocument/2006/relationships/hyperlink" Target="https://m.edsoo.ru/8a14a626" TargetMode="External"/><Relationship Id="rId42" Type="http://schemas.openxmlformats.org/officeDocument/2006/relationships/hyperlink" Target="https://m.edsoo.ru/8a14acca" TargetMode="External"/><Relationship Id="rId47" Type="http://schemas.openxmlformats.org/officeDocument/2006/relationships/hyperlink" Target="https://m.edsoo.ru/8a14eafa" TargetMode="External"/><Relationship Id="rId50" Type="http://schemas.openxmlformats.org/officeDocument/2006/relationships/hyperlink" Target="https://m.edsoo.ru/8a14d7b8" TargetMode="External"/><Relationship Id="rId55" Type="http://schemas.openxmlformats.org/officeDocument/2006/relationships/hyperlink" Target="https://m.edsoo.ru/8a14db64" TargetMode="External"/><Relationship Id="rId63" Type="http://schemas.openxmlformats.org/officeDocument/2006/relationships/hyperlink" Target="https://m.edsoo.ru/8a151a7a" TargetMode="External"/><Relationship Id="rId68" Type="http://schemas.openxmlformats.org/officeDocument/2006/relationships/hyperlink" Target="https://m.edsoo.ru/8a14e4c4" TargetMode="External"/><Relationship Id="rId7" Type="http://schemas.openxmlformats.org/officeDocument/2006/relationships/hyperlink" Target="https://m.edsoo.ru/7f411892" TargetMode="External"/><Relationship Id="rId71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m.edsoo.ru/8a14cd18" TargetMode="External"/><Relationship Id="rId29" Type="http://schemas.openxmlformats.org/officeDocument/2006/relationships/hyperlink" Target="https://m.edsoo.ru/8a14a19e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1892" TargetMode="External"/><Relationship Id="rId11" Type="http://schemas.openxmlformats.org/officeDocument/2006/relationships/hyperlink" Target="https://m.edsoo.ru/7f4129ea" TargetMode="External"/><Relationship Id="rId24" Type="http://schemas.openxmlformats.org/officeDocument/2006/relationships/hyperlink" Target="https://m.edsoo.ru/8a14b490" TargetMode="External"/><Relationship Id="rId32" Type="http://schemas.openxmlformats.org/officeDocument/2006/relationships/hyperlink" Target="https://m.edsoo.ru/8a14996a" TargetMode="External"/><Relationship Id="rId37" Type="http://schemas.openxmlformats.org/officeDocument/2006/relationships/hyperlink" Target="https://m.edsoo.ru/8a14c71e" TargetMode="External"/><Relationship Id="rId40" Type="http://schemas.openxmlformats.org/officeDocument/2006/relationships/hyperlink" Target="https://m.edsoo.ru/8a149eb0" TargetMode="External"/><Relationship Id="rId45" Type="http://schemas.openxmlformats.org/officeDocument/2006/relationships/hyperlink" Target="https://m.edsoo.ru/8a150e90" TargetMode="External"/><Relationship Id="rId53" Type="http://schemas.openxmlformats.org/officeDocument/2006/relationships/hyperlink" Target="https://m.edsoo.ru/8a14fcca" TargetMode="External"/><Relationship Id="rId58" Type="http://schemas.openxmlformats.org/officeDocument/2006/relationships/hyperlink" Target="https://m.edsoo.ru/8a14f036" TargetMode="External"/><Relationship Id="rId66" Type="http://schemas.openxmlformats.org/officeDocument/2006/relationships/hyperlink" Target="https://m.edsoo.ru/8a15006c" TargetMode="External"/><Relationship Id="rId5" Type="http://schemas.openxmlformats.org/officeDocument/2006/relationships/hyperlink" Target="https://m.edsoo.ru/7f411892" TargetMode="External"/><Relationship Id="rId15" Type="http://schemas.openxmlformats.org/officeDocument/2006/relationships/hyperlink" Target="https://m.edsoo.ru/8a14af2c" TargetMode="External"/><Relationship Id="rId23" Type="http://schemas.openxmlformats.org/officeDocument/2006/relationships/hyperlink" Target="https://m.edsoo.ru/8a14c35e" TargetMode="External"/><Relationship Id="rId28" Type="http://schemas.openxmlformats.org/officeDocument/2006/relationships/hyperlink" Target="https://m.edsoo.ru/8a14bd46" TargetMode="External"/><Relationship Id="rId36" Type="http://schemas.openxmlformats.org/officeDocument/2006/relationships/hyperlink" Target="https://m.edsoo.ru/8a14ca48" TargetMode="External"/><Relationship Id="rId49" Type="http://schemas.openxmlformats.org/officeDocument/2006/relationships/hyperlink" Target="https://m.edsoo.ru/8a14ede8" TargetMode="External"/><Relationship Id="rId57" Type="http://schemas.openxmlformats.org/officeDocument/2006/relationships/hyperlink" Target="https://m.edsoo.ru/8a14f270" TargetMode="External"/><Relationship Id="rId61" Type="http://schemas.openxmlformats.org/officeDocument/2006/relationships/hyperlink" Target="https://m.edsoo.ru/8a15088c" TargetMode="External"/><Relationship Id="rId10" Type="http://schemas.openxmlformats.org/officeDocument/2006/relationships/hyperlink" Target="https://m.edsoo.ru/7f4129ea" TargetMode="External"/><Relationship Id="rId19" Type="http://schemas.openxmlformats.org/officeDocument/2006/relationships/hyperlink" Target="https://m.edsoo.ru/8a1494d8" TargetMode="External"/><Relationship Id="rId31" Type="http://schemas.openxmlformats.org/officeDocument/2006/relationships/hyperlink" Target="https://m.edsoo.ru/8a14a7f2" TargetMode="External"/><Relationship Id="rId44" Type="http://schemas.openxmlformats.org/officeDocument/2006/relationships/hyperlink" Target="https://m.edsoo.ru/8a14d4ca" TargetMode="External"/><Relationship Id="rId52" Type="http://schemas.openxmlformats.org/officeDocument/2006/relationships/hyperlink" Target="https://m.edsoo.ru/8a14e938" TargetMode="External"/><Relationship Id="rId60" Type="http://schemas.openxmlformats.org/officeDocument/2006/relationships/hyperlink" Target="https://m.edsoo.ru/8a151584" TargetMode="External"/><Relationship Id="rId65" Type="http://schemas.openxmlformats.org/officeDocument/2006/relationships/hyperlink" Target="https://m.edsoo.ru/8a150a80" TargetMode="External"/><Relationship Id="rId4" Type="http://schemas.openxmlformats.org/officeDocument/2006/relationships/hyperlink" Target="https://m.edsoo.ru/7f411892" TargetMode="External"/><Relationship Id="rId9" Type="http://schemas.openxmlformats.org/officeDocument/2006/relationships/hyperlink" Target="https://m.edsoo.ru/7f4129ea" TargetMode="External"/><Relationship Id="rId14" Type="http://schemas.openxmlformats.org/officeDocument/2006/relationships/hyperlink" Target="https://m.edsoo.ru/8a14a932" TargetMode="External"/><Relationship Id="rId22" Type="http://schemas.openxmlformats.org/officeDocument/2006/relationships/hyperlink" Target="https://m.edsoo.ru/8a14929e" TargetMode="External"/><Relationship Id="rId27" Type="http://schemas.openxmlformats.org/officeDocument/2006/relationships/hyperlink" Target="https://m.edsoo.ru/8a14ba1c" TargetMode="External"/><Relationship Id="rId30" Type="http://schemas.openxmlformats.org/officeDocument/2006/relationships/hyperlink" Target="https://m.edsoo.ru/8a14a45a" TargetMode="External"/><Relationship Id="rId35" Type="http://schemas.openxmlformats.org/officeDocument/2006/relationships/hyperlink" Target="https://m.edsoo.ru/8a14d0d8" TargetMode="External"/><Relationship Id="rId43" Type="http://schemas.openxmlformats.org/officeDocument/2006/relationships/hyperlink" Target="https://m.edsoo.ru/8a14dd4e" TargetMode="External"/><Relationship Id="rId48" Type="http://schemas.openxmlformats.org/officeDocument/2006/relationships/hyperlink" Target="https://m.edsoo.ru/8a151070" TargetMode="External"/><Relationship Id="rId56" Type="http://schemas.openxmlformats.org/officeDocument/2006/relationships/hyperlink" Target="https://m.edsoo.ru/8a14ec6c" TargetMode="External"/><Relationship Id="rId64" Type="http://schemas.openxmlformats.org/officeDocument/2006/relationships/hyperlink" Target="https://m.edsoo.ru/8a151318" TargetMode="External"/><Relationship Id="rId69" Type="http://schemas.openxmlformats.org/officeDocument/2006/relationships/hyperlink" Target="https://m.edsoo.ru/8a14e6b8" TargetMode="External"/><Relationship Id="rId8" Type="http://schemas.openxmlformats.org/officeDocument/2006/relationships/hyperlink" Target="https://m.edsoo.ru/7f411892" TargetMode="External"/><Relationship Id="rId51" Type="http://schemas.openxmlformats.org/officeDocument/2006/relationships/hyperlink" Target="https://m.edsoo.ru/8a14e302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29ea" TargetMode="External"/><Relationship Id="rId17" Type="http://schemas.openxmlformats.org/officeDocument/2006/relationships/hyperlink" Target="https://m.edsoo.ru/8a14b2c4" TargetMode="External"/><Relationship Id="rId25" Type="http://schemas.openxmlformats.org/officeDocument/2006/relationships/hyperlink" Target="https://m.edsoo.ru/8a14b6e8" TargetMode="External"/><Relationship Id="rId33" Type="http://schemas.openxmlformats.org/officeDocument/2006/relationships/hyperlink" Target="https://m.edsoo.ru/8a14982a" TargetMode="External"/><Relationship Id="rId38" Type="http://schemas.openxmlformats.org/officeDocument/2006/relationships/hyperlink" Target="https://m.edsoo.ru/8a149c3a" TargetMode="External"/><Relationship Id="rId46" Type="http://schemas.openxmlformats.org/officeDocument/2006/relationships/hyperlink" Target="https://m.edsoo.ru/8a14f630" TargetMode="External"/><Relationship Id="rId59" Type="http://schemas.openxmlformats.org/officeDocument/2006/relationships/hyperlink" Target="https://m.edsoo.ru/8a15074c" TargetMode="External"/><Relationship Id="rId67" Type="http://schemas.openxmlformats.org/officeDocument/2006/relationships/hyperlink" Target="https://m.edsoo.ru/8a150cb0" TargetMode="External"/><Relationship Id="rId20" Type="http://schemas.openxmlformats.org/officeDocument/2006/relationships/hyperlink" Target="https://m.edsoo.ru/8a14c0e8" TargetMode="External"/><Relationship Id="rId41" Type="http://schemas.openxmlformats.org/officeDocument/2006/relationships/hyperlink" Target="https://m.edsoo.ru/8a149abe" TargetMode="External"/><Relationship Id="rId54" Type="http://schemas.openxmlformats.org/officeDocument/2006/relationships/hyperlink" Target="https://m.edsoo.ru/8a14f838" TargetMode="External"/><Relationship Id="rId62" Type="http://schemas.openxmlformats.org/officeDocument/2006/relationships/hyperlink" Target="https://m.edsoo.ru/8a14faa4" TargetMode="External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59</Pages>
  <Words>12510</Words>
  <Characters>71312</Characters>
  <Application>Microsoft Office Word</Application>
  <DocSecurity>0</DocSecurity>
  <Lines>594</Lines>
  <Paragraphs>167</Paragraphs>
  <ScaleCrop>false</ScaleCrop>
  <Company/>
  <LinksUpToDate>false</LinksUpToDate>
  <CharactersWithSpaces>83655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2</cp:revision>
  <dcterms:created xsi:type="dcterms:W3CDTF">2025-12-13T11:29:00Z</dcterms:created>
  <dcterms:modified xsi:type="dcterms:W3CDTF">2025-12-13T11:30:00Z</dcterms:modified>
</cp:coreProperties>
</file>